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20A" w:rsidRDefault="00AE520A" w:rsidP="00AE520A">
      <w:pPr>
        <w:jc w:val="right"/>
      </w:pPr>
    </w:p>
    <w:p w:rsidR="00AE520A" w:rsidRPr="003223A4" w:rsidRDefault="00AE520A" w:rsidP="00AE520A">
      <w:pPr>
        <w:jc w:val="right"/>
        <w:rPr>
          <w:sz w:val="32"/>
        </w:rPr>
      </w:pPr>
    </w:p>
    <w:p w:rsidR="00AE520A" w:rsidRPr="003223A4" w:rsidRDefault="00AE520A" w:rsidP="00AE520A">
      <w:pPr>
        <w:jc w:val="right"/>
        <w:rPr>
          <w:sz w:val="32"/>
        </w:rPr>
      </w:pPr>
      <w:r w:rsidRPr="003223A4">
        <w:rPr>
          <w:sz w:val="32"/>
        </w:rPr>
        <w:t>MANUAL</w:t>
      </w:r>
    </w:p>
    <w:p w:rsidR="00AE520A" w:rsidRPr="003223A4" w:rsidRDefault="00AE520A" w:rsidP="00AE520A">
      <w:pPr>
        <w:jc w:val="right"/>
        <w:rPr>
          <w:sz w:val="32"/>
        </w:rPr>
      </w:pPr>
      <w:r w:rsidRPr="003223A4">
        <w:rPr>
          <w:sz w:val="32"/>
        </w:rPr>
        <w:t>SISTEM INFORMASI</w:t>
      </w:r>
    </w:p>
    <w:p w:rsidR="00AE520A" w:rsidRPr="003223A4" w:rsidRDefault="00AE520A" w:rsidP="00AE520A">
      <w:pPr>
        <w:jc w:val="right"/>
        <w:rPr>
          <w:sz w:val="32"/>
        </w:rPr>
      </w:pPr>
      <w:r w:rsidRPr="003223A4">
        <w:rPr>
          <w:sz w:val="32"/>
        </w:rPr>
        <w:t xml:space="preserve"> EVALUASI PERKULIAHAN</w:t>
      </w:r>
    </w:p>
    <w:p w:rsidR="00AE520A" w:rsidRDefault="00AE520A" w:rsidP="00AE520A">
      <w:pPr>
        <w:jc w:val="right"/>
        <w:rPr>
          <w:sz w:val="32"/>
        </w:rPr>
      </w:pPr>
      <w:r w:rsidRPr="003223A4">
        <w:rPr>
          <w:sz w:val="32"/>
        </w:rPr>
        <w:t>UNIKOM</w:t>
      </w:r>
    </w:p>
    <w:p w:rsidR="00F7686D" w:rsidRPr="003223A4" w:rsidRDefault="00F7686D" w:rsidP="00AE520A">
      <w:pPr>
        <w:jc w:val="right"/>
        <w:rPr>
          <w:sz w:val="32"/>
        </w:rPr>
      </w:pPr>
      <w:r>
        <w:rPr>
          <w:sz w:val="32"/>
        </w:rPr>
        <w:t>2010</w:t>
      </w:r>
    </w:p>
    <w:p w:rsidR="00AE520A" w:rsidRDefault="00AE520A" w:rsidP="00F7686D">
      <w:pPr>
        <w:ind w:left="0" w:firstLine="0"/>
      </w:pPr>
      <w:r>
        <w:br w:type="page"/>
      </w:r>
    </w:p>
    <w:p w:rsidR="00AE520A" w:rsidRDefault="00AE520A" w:rsidP="00AE520A">
      <w:pPr>
        <w:jc w:val="center"/>
      </w:pPr>
    </w:p>
    <w:p w:rsidR="00AE520A" w:rsidRDefault="00AE520A" w:rsidP="00AE520A">
      <w:pPr>
        <w:widowControl w:val="0"/>
        <w:numPr>
          <w:ilvl w:val="0"/>
          <w:numId w:val="26"/>
        </w:numPr>
        <w:suppressAutoHyphens/>
        <w:rPr>
          <w:b/>
          <w:bCs/>
        </w:rPr>
      </w:pPr>
      <w:r>
        <w:rPr>
          <w:b/>
          <w:bCs/>
        </w:rPr>
        <w:t>GAMBARAN UMUM</w:t>
      </w:r>
    </w:p>
    <w:p w:rsidR="00AE520A" w:rsidRDefault="00AE520A" w:rsidP="00AE520A">
      <w:pPr>
        <w:ind w:left="750"/>
      </w:pPr>
      <w:r>
        <w:t>Pembelajaran Berbasis Kompetensi merupakan wujud pelaksanaan Kurikulum Berbasis Kompetensi sebagai currículum in action. Salah satu rangkaian pembelajaran berbasis kompetensi pelaksanaan adalah evaluasi pembelajaran berbasis kompetensi.</w:t>
      </w:r>
    </w:p>
    <w:p w:rsidR="00AE520A" w:rsidRDefault="00AE520A" w:rsidP="00AE520A"/>
    <w:p w:rsidR="00AE520A" w:rsidRDefault="00AE520A" w:rsidP="00AE520A">
      <w:pPr>
        <w:ind w:left="750"/>
      </w:pPr>
      <w:r>
        <w:t>Mengacu pada asumsi bahwa pembelajaran merupakan sistem yang terdiri atas beberapa unsur, yaitu masukan, proses dan keluaran/hasil; maka terdapat tiga jenis evaluasi sesuai dengan sasaran evaluasi pembelajaran, yaitu evaluasi masukan, proses dan keluaran/hasil pembelajaran.</w:t>
      </w:r>
    </w:p>
    <w:p w:rsidR="00AE520A" w:rsidRDefault="00AE520A" w:rsidP="00AE520A">
      <w:pPr>
        <w:ind w:left="750"/>
      </w:pPr>
    </w:p>
    <w:p w:rsidR="00AE520A" w:rsidRDefault="00AE520A" w:rsidP="00AE520A">
      <w:pPr>
        <w:ind w:left="750"/>
      </w:pPr>
      <w:r>
        <w:t>Evaluasi masukan pembelajaran menekankan pada evaluasi karakteristik peserta didik, kelengkapan dan keadaan sarana dan prasarana pembelajaran, karakteristik dan kesiapan dosen, kurikulum dan materi pembelajaran, strategi pembelajaran yang sesuai dengan mata kuliah, serta keadaan lingkungan dimana pembelajaran berlangsung.</w:t>
      </w:r>
    </w:p>
    <w:p w:rsidR="00AE520A" w:rsidRDefault="00AE520A" w:rsidP="00AE520A"/>
    <w:p w:rsidR="00AE520A" w:rsidRDefault="00AE520A" w:rsidP="00AE520A">
      <w:pPr>
        <w:ind w:left="750"/>
      </w:pPr>
      <w:r>
        <w:t>Evaluasi proses pembelajaran menekankan pada evalusi pengelolaan pembelajaran yang dilaksanakan oleh pembelajar meliputi keefektifan strategi pembelajaran yang dilaksanakan, keefektifan media pembelajaran, cara mengajar yang dilaksanakan, dan minat, sikap serta cara belajar mahasiswa.</w:t>
      </w:r>
    </w:p>
    <w:p w:rsidR="00AE520A" w:rsidRDefault="00AE520A" w:rsidP="00AE520A"/>
    <w:p w:rsidR="00AE520A" w:rsidRDefault="00AE520A" w:rsidP="00AE520A">
      <w:pPr>
        <w:ind w:left="750"/>
      </w:pPr>
      <w:r>
        <w:t xml:space="preserve">Evaluasi hasil pembelajaran atau evaluasi hasil belajar antara lain mengguakan tes untuk melakukan pengukuran hasil belajar sebagai prestasi belajar, dalam hal ini adalah penguasaan kompetensi oleh setiap mahasiswa. Terkait dengan ketiga jenis evaluasi pembelajaran tersebut, dalam praktek pembelajaran secara umum pelaksanaan evaluasi pembelajaran menekankan pada evaluasi proses pembelajaran atau evaluasi manajerial, dan evaluasi hasil belajar atau evaluasi substansial. Hal ini didasarkan pada pemikiran bahwa dalam pelaksanaan </w:t>
      </w:r>
      <w:r>
        <w:lastRenderedPageBreak/>
        <w:t>pembelajaran kedua jenis evaluasi tersebut merupakan komponen sistem pembelajaran yang sangat penting. Evaluasi kedua jenis komponen yang dapat dipergunakan untuk mengetahui kekuatan dan kelemahan pelaksanaan dan hasil pembelajaran. Selanjutnya masukan tersebut pada gilirannya dipergunakan sebagai bahan dan dasar memperbaiki kualitas proses pembelajaran menuju ke perbaikan kualitas hasil pembelajaran.</w:t>
      </w:r>
    </w:p>
    <w:p w:rsidR="00AE520A" w:rsidRDefault="00AE520A" w:rsidP="00AE520A"/>
    <w:p w:rsidR="00AE520A" w:rsidRDefault="00AE520A" w:rsidP="00AE520A">
      <w:pPr>
        <w:widowControl w:val="0"/>
        <w:numPr>
          <w:ilvl w:val="0"/>
          <w:numId w:val="26"/>
        </w:numPr>
        <w:suppressAutoHyphens/>
        <w:rPr>
          <w:b/>
          <w:bCs/>
        </w:rPr>
      </w:pPr>
      <w:r>
        <w:rPr>
          <w:b/>
          <w:bCs/>
        </w:rPr>
        <w:t>KOMPONEN SIMEP</w:t>
      </w:r>
    </w:p>
    <w:p w:rsidR="00AE520A" w:rsidRDefault="00AE520A" w:rsidP="00AE520A">
      <w:pPr>
        <w:widowControl w:val="0"/>
        <w:numPr>
          <w:ilvl w:val="0"/>
          <w:numId w:val="30"/>
        </w:numPr>
        <w:suppressAutoHyphens/>
        <w:ind w:left="1418"/>
      </w:pPr>
      <w:r>
        <w:t>Mahasiswa</w:t>
      </w:r>
    </w:p>
    <w:p w:rsidR="00AE520A" w:rsidRDefault="00AE520A" w:rsidP="00AE520A">
      <w:pPr>
        <w:tabs>
          <w:tab w:val="left" w:pos="2645"/>
        </w:tabs>
        <w:ind w:left="1418" w:hanging="27"/>
      </w:pPr>
      <w:r>
        <w:t xml:space="preserve">Mahasiswa merupakan komponen SIMEP yang sangat penting. Mahasiswa merupakan produk dan salah satu alat pencitraan sebuah universitas. Baik dan buruknya sebuah universitas dapat dinilai dari mahasiswa atau alumni universitas yang bersangkutan. Oleh sebab itu, mahasiswa merupakan komponen utama untuk mendapatkan informasi mengenai dosen-dosen yang memberikan perkuliahan. Tanpa informasi dari mahasiswa, dalam bentuk kritik, saran, harapan atau keluhan terhadap seorang dosen, SIMEP tidak akan memiliki kegunaan sama sekali.  </w:t>
      </w:r>
    </w:p>
    <w:p w:rsidR="00AE520A" w:rsidRDefault="00AE520A" w:rsidP="00AE520A">
      <w:pPr>
        <w:widowControl w:val="0"/>
        <w:numPr>
          <w:ilvl w:val="0"/>
          <w:numId w:val="30"/>
        </w:numPr>
        <w:suppressAutoHyphens/>
        <w:ind w:left="1418"/>
      </w:pPr>
      <w:r>
        <w:t>Dosen</w:t>
      </w:r>
    </w:p>
    <w:p w:rsidR="00AE520A" w:rsidRDefault="00AE520A" w:rsidP="00AE520A">
      <w:pPr>
        <w:ind w:left="1418" w:hanging="360"/>
      </w:pPr>
      <w:r>
        <w:tab/>
        <w:t>Dosen merupakan alasan utama dikembangkannya SIMEP. Salah satu tujuan SIMEP adalah untuk meningkatkan kualitas dosen sebagai unsur utama proses perkuliahan. Dengan adanya SIMEP, seorang dosen bisa mengetahui perkembangan perkuliahan yang sudah dilakukan sepanjang masa perkuliahan. Dosen dapat mengetahui informasi atau gambaran perkuliahan yang dirasakan oleh mahasiswa, tanpa menyebabkan mahasiswa merasa terancam atau takut untuk memberikan kritik, masukan, keluhan, dsb. Dengan cara seperti ini, seorang dosen bisa mengetahui kapasitas dirinya berdasarkan masukan dari mahasiswa. Selain itu, hal semacam ini akan sangat berguna untuk pengembangan diri bagi dosen yang bersangkutan.</w:t>
      </w:r>
    </w:p>
    <w:p w:rsidR="00F7686D" w:rsidRDefault="00F7686D" w:rsidP="00AE520A">
      <w:pPr>
        <w:ind w:left="1418" w:hanging="360"/>
      </w:pPr>
      <w:bookmarkStart w:id="0" w:name="_GoBack"/>
      <w:bookmarkEnd w:id="0"/>
    </w:p>
    <w:p w:rsidR="00AE520A" w:rsidRDefault="00AE520A" w:rsidP="00AE520A">
      <w:pPr>
        <w:widowControl w:val="0"/>
        <w:numPr>
          <w:ilvl w:val="0"/>
          <w:numId w:val="30"/>
        </w:numPr>
        <w:suppressAutoHyphens/>
        <w:ind w:left="1418"/>
      </w:pPr>
      <w:r>
        <w:lastRenderedPageBreak/>
        <w:t>Jurusan</w:t>
      </w:r>
    </w:p>
    <w:p w:rsidR="00AE520A" w:rsidRDefault="00AE520A" w:rsidP="00AE520A">
      <w:pPr>
        <w:ind w:left="1418" w:hanging="360"/>
      </w:pPr>
      <w:r>
        <w:tab/>
        <w:t xml:space="preserve">Jurusan merupakan salah satu komponen dalam SIMEP. Jurusan merupakan tempat dimana dosen  melakukan aktivitas perkuliahan. Dengan adanya SIMEP, Jurusan bisa lebih mudah melakukan evaluasi terhadap kinerja dosen-dosen yang dimilikinya. </w:t>
      </w:r>
    </w:p>
    <w:p w:rsidR="00AE520A" w:rsidRDefault="00AE520A" w:rsidP="00AE520A">
      <w:pPr>
        <w:widowControl w:val="0"/>
        <w:numPr>
          <w:ilvl w:val="0"/>
          <w:numId w:val="30"/>
        </w:numPr>
        <w:suppressAutoHyphens/>
        <w:ind w:left="1418"/>
      </w:pPr>
      <w:r>
        <w:t>Dekan</w:t>
      </w:r>
    </w:p>
    <w:p w:rsidR="00AE520A" w:rsidRDefault="00AE520A" w:rsidP="00AE520A">
      <w:pPr>
        <w:ind w:left="1418" w:hanging="360"/>
      </w:pPr>
      <w:r>
        <w:tab/>
        <w:t>Dekan merupakan salah satu komponen yang paling membutuhkan informasi mengenai kinerja dosen di fakultas yang dipimpinnya. SIMEP bisa dengan lebih mudah dan cepat memberikan informasi tersebut, sehingga dekan dapat mengetahui seluruh kinerja dosen yang melakukan aktivitas perkuliahan di fakultas.</w:t>
      </w:r>
    </w:p>
    <w:p w:rsidR="00AE520A" w:rsidRDefault="00AE520A" w:rsidP="00AE520A">
      <w:pPr>
        <w:widowControl w:val="0"/>
        <w:numPr>
          <w:ilvl w:val="0"/>
          <w:numId w:val="30"/>
        </w:numPr>
        <w:suppressAutoHyphens/>
        <w:ind w:left="1418"/>
      </w:pPr>
      <w:r>
        <w:t>Rektorat</w:t>
      </w:r>
    </w:p>
    <w:p w:rsidR="00AE520A" w:rsidRDefault="00AE520A" w:rsidP="00AE520A">
      <w:pPr>
        <w:ind w:left="1418" w:hanging="360"/>
      </w:pPr>
      <w:r>
        <w:tab/>
        <w:t>Sebagai pimpinan dan penentu kebijakan, rektorat merupakan komponen SIMEP yang sangat penting untuk mengetahui informasi mengenai kinerja seluruh dosen di universitas yang dipimipinnya.  Informasi dari SIMEP dapat memberikan gambaran secara umum kualitas dosen yang dimiliki oleh UNIKOM.  Bukan saja hanya informasi secara umum, tapi rektorat juga bisa memantau perkembangan dosen secara perorang.</w:t>
      </w:r>
    </w:p>
    <w:p w:rsidR="00AE520A" w:rsidRDefault="00AE520A" w:rsidP="00AE520A">
      <w:pPr>
        <w:ind w:left="1418" w:hanging="360"/>
      </w:pPr>
    </w:p>
    <w:p w:rsidR="00AE520A" w:rsidRDefault="00AE520A" w:rsidP="00AE520A">
      <w:pPr>
        <w:ind w:left="1418" w:hanging="360"/>
      </w:pPr>
    </w:p>
    <w:p w:rsidR="00AE520A" w:rsidRDefault="00AE520A" w:rsidP="00AE520A">
      <w:pPr>
        <w:ind w:left="1418" w:hanging="360"/>
      </w:pPr>
    </w:p>
    <w:p w:rsidR="00AE520A" w:rsidRDefault="00AE520A" w:rsidP="00AE520A">
      <w:pPr>
        <w:ind w:left="1418" w:hanging="360"/>
      </w:pPr>
    </w:p>
    <w:p w:rsidR="00AE520A" w:rsidRDefault="00AE520A" w:rsidP="00AE520A">
      <w:pPr>
        <w:ind w:left="1418" w:hanging="360"/>
      </w:pPr>
    </w:p>
    <w:p w:rsidR="00AE520A" w:rsidRDefault="00AE520A">
      <w:r>
        <w:br w:type="page"/>
      </w:r>
    </w:p>
    <w:p w:rsidR="00AE520A" w:rsidRDefault="00AE520A" w:rsidP="00AE520A">
      <w:pPr>
        <w:widowControl w:val="0"/>
        <w:numPr>
          <w:ilvl w:val="0"/>
          <w:numId w:val="26"/>
        </w:numPr>
        <w:tabs>
          <w:tab w:val="clear" w:pos="720"/>
          <w:tab w:val="num" w:pos="0"/>
        </w:tabs>
        <w:suppressAutoHyphens/>
        <w:ind w:left="0" w:firstLine="0"/>
      </w:pPr>
      <w:r>
        <w:lastRenderedPageBreak/>
        <w:t>Sistem Evaluasi Perkuliah</w:t>
      </w:r>
    </w:p>
    <w:p w:rsidR="00AE520A" w:rsidRDefault="00AE520A" w:rsidP="00AE520A">
      <w:pPr>
        <w:widowControl w:val="0"/>
        <w:suppressAutoHyphens/>
        <w:ind w:left="0" w:firstLine="360"/>
      </w:pPr>
      <w:r>
        <w:t xml:space="preserve">Untuk masuk kedalam system evaluasi perkuliahan Unikom, langkah pertama adalah jalankan browser Internet anda, kemudian ketik </w:t>
      </w:r>
      <w:hyperlink r:id="rId9" w:history="1">
        <w:r w:rsidRPr="000B2BB2">
          <w:rPr>
            <w:rStyle w:val="Hyperlink"/>
          </w:rPr>
          <w:t>http://simep.unikom.ac.id</w:t>
        </w:r>
      </w:hyperlink>
      <w:r>
        <w:t xml:space="preserve"> </w:t>
      </w:r>
    </w:p>
    <w:p w:rsidR="00AE520A" w:rsidRDefault="00AE520A" w:rsidP="00AE520A"/>
    <w:p w:rsidR="00AE520A" w:rsidRDefault="00AE520A" w:rsidP="00AE520A">
      <w:pPr>
        <w:ind w:left="28"/>
        <w:jc w:val="center"/>
      </w:pPr>
      <w:r>
        <w:rPr>
          <w:noProof/>
          <w:lang w:eastAsia="en-US"/>
        </w:rPr>
        <w:drawing>
          <wp:inline distT="0" distB="0" distL="0" distR="0">
            <wp:extent cx="4524375" cy="3495080"/>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524375" cy="3495080"/>
                    </a:xfrm>
                    <a:prstGeom prst="rect">
                      <a:avLst/>
                    </a:prstGeom>
                    <a:noFill/>
                    <a:ln w="9525">
                      <a:noFill/>
                      <a:miter lim="800000"/>
                      <a:headEnd/>
                      <a:tailEnd/>
                    </a:ln>
                  </pic:spPr>
                </pic:pic>
              </a:graphicData>
            </a:graphic>
          </wp:inline>
        </w:drawing>
      </w:r>
    </w:p>
    <w:p w:rsidR="00AE520A" w:rsidRDefault="00AE520A" w:rsidP="00AE520A">
      <w:pPr>
        <w:ind w:left="14"/>
        <w:jc w:val="center"/>
      </w:pPr>
      <w:r>
        <w:t>Gambar 1. Halaman Utama Simep</w:t>
      </w:r>
    </w:p>
    <w:p w:rsidR="00AE520A" w:rsidRDefault="00AE520A" w:rsidP="00AE520A">
      <w:pPr>
        <w:ind w:left="28" w:firstLine="692"/>
      </w:pPr>
      <w:r>
        <w:t>Gambar di atas merupakan tampilan utama/awal ketika user mengakses SIMEP.  Terdapat beberapa menu utamaSIMEP, yaitu dijendela sebelah kiri ada Form Login, table datam dan weblink. Sedangkan pada halaman atas terdapat menu Home, Simep Pasca, Contact dan Sitemap</w:t>
      </w:r>
    </w:p>
    <w:p w:rsidR="004F1413" w:rsidRDefault="004F1413">
      <w:r>
        <w:br w:type="page"/>
      </w:r>
    </w:p>
    <w:p w:rsidR="004F1413" w:rsidRDefault="004F1413" w:rsidP="00AE520A">
      <w:pPr>
        <w:ind w:left="28" w:firstLine="692"/>
      </w:pPr>
    </w:p>
    <w:p w:rsidR="004F1413" w:rsidRPr="004F1413" w:rsidRDefault="004F1413" w:rsidP="004F1413">
      <w:pPr>
        <w:pStyle w:val="ListParagraph"/>
        <w:numPr>
          <w:ilvl w:val="0"/>
          <w:numId w:val="31"/>
        </w:numPr>
        <w:rPr>
          <w:b/>
        </w:rPr>
      </w:pPr>
      <w:r w:rsidRPr="004F1413">
        <w:rPr>
          <w:b/>
        </w:rPr>
        <w:t>Login</w:t>
      </w:r>
    </w:p>
    <w:p w:rsidR="004F1413" w:rsidRDefault="004F1413" w:rsidP="004F1413">
      <w:pPr>
        <w:ind w:left="360" w:firstLine="360"/>
      </w:pPr>
      <w:r>
        <w:t>Menu ini berguna apabila anda ingin masuk kedalam system, adna harus memiliki username dan password yang telah didaftarkan di Sistem SIMEP</w:t>
      </w:r>
    </w:p>
    <w:p w:rsidR="004F1413" w:rsidRDefault="004F1413" w:rsidP="004F1413">
      <w:pPr>
        <w:ind w:left="0" w:firstLine="0"/>
        <w:jc w:val="center"/>
      </w:pPr>
      <w:r>
        <w:rPr>
          <w:noProof/>
          <w:lang w:eastAsia="en-US"/>
        </w:rPr>
        <w:drawing>
          <wp:inline distT="0" distB="0" distL="0" distR="0">
            <wp:extent cx="1905000" cy="1257300"/>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905000" cy="1257300"/>
                    </a:xfrm>
                    <a:prstGeom prst="rect">
                      <a:avLst/>
                    </a:prstGeom>
                    <a:noFill/>
                    <a:ln w="9525">
                      <a:noFill/>
                      <a:miter lim="800000"/>
                      <a:headEnd/>
                      <a:tailEnd/>
                    </a:ln>
                  </pic:spPr>
                </pic:pic>
              </a:graphicData>
            </a:graphic>
          </wp:inline>
        </w:drawing>
      </w:r>
    </w:p>
    <w:p w:rsidR="00AE520A" w:rsidRDefault="004F1413" w:rsidP="004F1413">
      <w:pPr>
        <w:ind w:left="0" w:firstLine="0"/>
        <w:jc w:val="center"/>
      </w:pPr>
      <w:r>
        <w:t>Halaman 2. Form Login</w:t>
      </w:r>
    </w:p>
    <w:p w:rsidR="004F1413" w:rsidRPr="004F1413" w:rsidRDefault="004F1413" w:rsidP="004F1413">
      <w:pPr>
        <w:ind w:left="0" w:firstLine="0"/>
        <w:rPr>
          <w:b/>
        </w:rPr>
      </w:pPr>
      <w:r w:rsidRPr="004F1413">
        <w:rPr>
          <w:b/>
        </w:rPr>
        <w:t>B.Data Simep</w:t>
      </w:r>
    </w:p>
    <w:p w:rsidR="004F1413" w:rsidRDefault="004F1413" w:rsidP="004F1413">
      <w:pPr>
        <w:ind w:left="0" w:firstLine="720"/>
      </w:pPr>
      <w:r>
        <w:t>Pada bagian bawah Menu Login terdapat informasi mengenai data-data Simep yang telah masuk kedalam Sistem</w:t>
      </w:r>
    </w:p>
    <w:p w:rsidR="004F1413" w:rsidRDefault="004F1413" w:rsidP="004F1413">
      <w:pPr>
        <w:ind w:left="0" w:firstLine="0"/>
      </w:pPr>
    </w:p>
    <w:p w:rsidR="004F1413" w:rsidRDefault="004F1413" w:rsidP="004F1413">
      <w:pPr>
        <w:ind w:left="0" w:firstLine="0"/>
        <w:jc w:val="center"/>
      </w:pPr>
      <w:r>
        <w:rPr>
          <w:noProof/>
          <w:lang w:eastAsia="en-US"/>
        </w:rPr>
        <w:drawing>
          <wp:inline distT="0" distB="0" distL="0" distR="0">
            <wp:extent cx="1800225" cy="1447800"/>
            <wp:effectExtent l="19050" t="0" r="952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800225" cy="1447800"/>
                    </a:xfrm>
                    <a:prstGeom prst="rect">
                      <a:avLst/>
                    </a:prstGeom>
                    <a:noFill/>
                    <a:ln w="9525">
                      <a:noFill/>
                      <a:miter lim="800000"/>
                      <a:headEnd/>
                      <a:tailEnd/>
                    </a:ln>
                  </pic:spPr>
                </pic:pic>
              </a:graphicData>
            </a:graphic>
          </wp:inline>
        </w:drawing>
      </w:r>
    </w:p>
    <w:p w:rsidR="004F1413" w:rsidRDefault="004F1413" w:rsidP="004F1413">
      <w:pPr>
        <w:ind w:left="0" w:firstLine="0"/>
        <w:jc w:val="center"/>
      </w:pPr>
      <w:r>
        <w:t>Halaman 3.Data Simep</w:t>
      </w:r>
    </w:p>
    <w:p w:rsidR="004F1413" w:rsidRDefault="004F1413">
      <w:r>
        <w:br w:type="page"/>
      </w:r>
    </w:p>
    <w:p w:rsidR="004F1413" w:rsidRDefault="004F1413" w:rsidP="004F1413">
      <w:pPr>
        <w:ind w:left="0" w:firstLine="0"/>
        <w:jc w:val="center"/>
      </w:pPr>
    </w:p>
    <w:p w:rsidR="004F1413" w:rsidRPr="004F1413" w:rsidRDefault="004F1413" w:rsidP="004F1413">
      <w:pPr>
        <w:ind w:left="0" w:firstLine="0"/>
        <w:rPr>
          <w:b/>
        </w:rPr>
      </w:pPr>
      <w:r w:rsidRPr="004F1413">
        <w:rPr>
          <w:b/>
        </w:rPr>
        <w:t>C.Weblink</w:t>
      </w:r>
    </w:p>
    <w:p w:rsidR="004F1413" w:rsidRDefault="004F1413" w:rsidP="004F1413">
      <w:pPr>
        <w:ind w:left="0" w:firstLine="0"/>
      </w:pPr>
      <w:r>
        <w:tab/>
        <w:t>Menu ini berisi informasi Alamat Link website yang terhubung dengan Sistem Simep Unikom</w:t>
      </w:r>
    </w:p>
    <w:p w:rsidR="004F1413" w:rsidRDefault="004F1413" w:rsidP="004F1413">
      <w:pPr>
        <w:ind w:left="0" w:firstLine="0"/>
        <w:jc w:val="center"/>
      </w:pPr>
      <w:r>
        <w:rPr>
          <w:noProof/>
          <w:lang w:eastAsia="en-US"/>
        </w:rPr>
        <w:drawing>
          <wp:inline distT="0" distB="0" distL="0" distR="0">
            <wp:extent cx="885712" cy="1390650"/>
            <wp:effectExtent l="114300" t="76200" r="123938" b="7620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885712" cy="1390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1413" w:rsidRDefault="004F1413" w:rsidP="004F1413">
      <w:pPr>
        <w:ind w:left="0" w:firstLine="0"/>
        <w:jc w:val="center"/>
      </w:pPr>
    </w:p>
    <w:p w:rsidR="004F1413" w:rsidRDefault="004F1413" w:rsidP="004F1413">
      <w:pPr>
        <w:ind w:left="0" w:firstLine="0"/>
        <w:jc w:val="center"/>
      </w:pPr>
      <w:r>
        <w:t>Gambar 4. Weblink</w:t>
      </w:r>
    </w:p>
    <w:p w:rsidR="004F1413" w:rsidRPr="007D3E0F" w:rsidRDefault="004F1413" w:rsidP="004F1413">
      <w:pPr>
        <w:ind w:left="14" w:firstLine="0"/>
        <w:rPr>
          <w:b/>
        </w:rPr>
      </w:pPr>
      <w:r w:rsidRPr="007D3E0F">
        <w:rPr>
          <w:b/>
        </w:rPr>
        <w:t>D.Home</w:t>
      </w:r>
    </w:p>
    <w:p w:rsidR="004F1413" w:rsidRDefault="004F1413" w:rsidP="004F1413">
      <w:pPr>
        <w:ind w:left="14" w:firstLine="0"/>
      </w:pPr>
      <w:r>
        <w:t>Menu ini berfungsi untuk menampilkan Informasi Halaman Utama Website Simep</w:t>
      </w:r>
    </w:p>
    <w:p w:rsidR="004F1413" w:rsidRDefault="004F1413" w:rsidP="004F1413">
      <w:pPr>
        <w:ind w:left="14" w:firstLine="0"/>
        <w:jc w:val="center"/>
      </w:pPr>
      <w:r>
        <w:rPr>
          <w:noProof/>
          <w:lang w:eastAsia="en-US"/>
        </w:rPr>
        <w:drawing>
          <wp:inline distT="0" distB="0" distL="0" distR="0">
            <wp:extent cx="4086225" cy="3812368"/>
            <wp:effectExtent l="19050" t="0" r="9525"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4088870" cy="3814835"/>
                    </a:xfrm>
                    <a:prstGeom prst="rect">
                      <a:avLst/>
                    </a:prstGeom>
                    <a:noFill/>
                    <a:ln w="9525">
                      <a:noFill/>
                      <a:miter lim="800000"/>
                      <a:headEnd/>
                      <a:tailEnd/>
                    </a:ln>
                  </pic:spPr>
                </pic:pic>
              </a:graphicData>
            </a:graphic>
          </wp:inline>
        </w:drawing>
      </w:r>
    </w:p>
    <w:p w:rsidR="004F1413" w:rsidRDefault="004F1413" w:rsidP="004F1413">
      <w:pPr>
        <w:ind w:left="14" w:firstLine="0"/>
        <w:jc w:val="center"/>
      </w:pPr>
      <w:r>
        <w:t>Gambar 5. Halaman Utama</w:t>
      </w:r>
    </w:p>
    <w:p w:rsidR="004F1413" w:rsidRDefault="004F1413" w:rsidP="004F1413">
      <w:pPr>
        <w:ind w:left="14" w:firstLine="0"/>
      </w:pPr>
    </w:p>
    <w:p w:rsidR="007D3E0F" w:rsidRPr="00925043" w:rsidRDefault="007D3E0F" w:rsidP="004F1413">
      <w:pPr>
        <w:ind w:left="14" w:firstLine="0"/>
        <w:rPr>
          <w:b/>
        </w:rPr>
      </w:pPr>
      <w:r w:rsidRPr="00925043">
        <w:rPr>
          <w:b/>
        </w:rPr>
        <w:t>E.Simep Pasca Sarjana</w:t>
      </w:r>
    </w:p>
    <w:p w:rsidR="007D3E0F" w:rsidRDefault="007D3E0F" w:rsidP="004F1413">
      <w:pPr>
        <w:ind w:left="14" w:firstLine="0"/>
      </w:pPr>
      <w:r>
        <w:t>Menu ini befungsi untuk menampilkan Informasi Simep Untuk Pasca Sarjana</w:t>
      </w:r>
    </w:p>
    <w:p w:rsidR="007D3E0F" w:rsidRDefault="007D3E0F" w:rsidP="007D3E0F">
      <w:pPr>
        <w:ind w:left="14" w:firstLine="0"/>
        <w:jc w:val="center"/>
      </w:pPr>
      <w:r>
        <w:rPr>
          <w:noProof/>
          <w:lang w:eastAsia="en-US"/>
        </w:rPr>
        <w:drawing>
          <wp:inline distT="0" distB="0" distL="0" distR="0">
            <wp:extent cx="4391025" cy="2363909"/>
            <wp:effectExtent l="19050" t="0" r="9525"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4392296" cy="2364593"/>
                    </a:xfrm>
                    <a:prstGeom prst="rect">
                      <a:avLst/>
                    </a:prstGeom>
                    <a:noFill/>
                    <a:ln w="9525">
                      <a:noFill/>
                      <a:miter lim="800000"/>
                      <a:headEnd/>
                      <a:tailEnd/>
                    </a:ln>
                  </pic:spPr>
                </pic:pic>
              </a:graphicData>
            </a:graphic>
          </wp:inline>
        </w:drawing>
      </w:r>
    </w:p>
    <w:p w:rsidR="007D3E0F" w:rsidRDefault="007D3E0F" w:rsidP="007D3E0F">
      <w:pPr>
        <w:ind w:left="14" w:firstLine="0"/>
        <w:jc w:val="center"/>
      </w:pPr>
      <w:r>
        <w:t>Gambar 6. Halaman Utama</w:t>
      </w:r>
      <w:r w:rsidR="00925043">
        <w:t xml:space="preserve"> Simep Pasca Sajarna Unikom</w:t>
      </w:r>
    </w:p>
    <w:p w:rsidR="00925043" w:rsidRDefault="00925043" w:rsidP="007D3E0F">
      <w:pPr>
        <w:ind w:left="14" w:firstLine="0"/>
        <w:jc w:val="center"/>
      </w:pPr>
      <w:r>
        <w:rPr>
          <w:noProof/>
          <w:lang w:eastAsia="en-US"/>
        </w:rPr>
        <w:drawing>
          <wp:inline distT="0" distB="0" distL="0" distR="0">
            <wp:extent cx="4029075" cy="3626167"/>
            <wp:effectExtent l="19050" t="0" r="952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4032186" cy="3628967"/>
                    </a:xfrm>
                    <a:prstGeom prst="rect">
                      <a:avLst/>
                    </a:prstGeom>
                    <a:noFill/>
                    <a:ln w="9525">
                      <a:noFill/>
                      <a:miter lim="800000"/>
                      <a:headEnd/>
                      <a:tailEnd/>
                    </a:ln>
                  </pic:spPr>
                </pic:pic>
              </a:graphicData>
            </a:graphic>
          </wp:inline>
        </w:drawing>
      </w:r>
    </w:p>
    <w:p w:rsidR="00925043" w:rsidRDefault="00925043" w:rsidP="007D3E0F">
      <w:pPr>
        <w:ind w:left="14" w:firstLine="0"/>
        <w:jc w:val="center"/>
      </w:pPr>
      <w:r>
        <w:t>Gambar 7.Contoh Hasil Evaluasi</w:t>
      </w:r>
    </w:p>
    <w:p w:rsidR="007D3E0F" w:rsidRDefault="007D3E0F" w:rsidP="007D3E0F">
      <w:pPr>
        <w:ind w:left="14" w:firstLine="0"/>
        <w:jc w:val="center"/>
      </w:pPr>
    </w:p>
    <w:p w:rsidR="00925043" w:rsidRPr="00925043" w:rsidRDefault="00925043" w:rsidP="004F1413">
      <w:pPr>
        <w:ind w:left="14" w:firstLine="0"/>
        <w:rPr>
          <w:b/>
        </w:rPr>
      </w:pPr>
      <w:r w:rsidRPr="00925043">
        <w:rPr>
          <w:b/>
        </w:rPr>
        <w:lastRenderedPageBreak/>
        <w:t>F.Contact</w:t>
      </w:r>
    </w:p>
    <w:p w:rsidR="00AE520A" w:rsidRDefault="00AE520A" w:rsidP="004F1413">
      <w:pPr>
        <w:ind w:left="14" w:firstLine="0"/>
      </w:pPr>
      <w:r>
        <w:t xml:space="preserve">Halaman Contact merupakan salah satu fitur yang dimiliki oleh SIMEP untuk menghubungi administrator </w:t>
      </w:r>
      <w:r w:rsidR="00925043">
        <w:t xml:space="preserve">atau bagian yang mengelola </w:t>
      </w:r>
      <w:r>
        <w:t>SIME</w:t>
      </w:r>
      <w:r w:rsidR="00925043">
        <w:t>P. Dalam hal ini adalah bagian Quality Assurance.</w:t>
      </w:r>
    </w:p>
    <w:p w:rsidR="00925043" w:rsidRDefault="00925043" w:rsidP="004F1413">
      <w:pPr>
        <w:ind w:left="14" w:firstLine="0"/>
      </w:pPr>
    </w:p>
    <w:p w:rsidR="00AE520A" w:rsidRDefault="00925043" w:rsidP="00925043">
      <w:pPr>
        <w:ind w:left="0" w:firstLine="0"/>
        <w:jc w:val="center"/>
      </w:pPr>
      <w:r>
        <w:rPr>
          <w:noProof/>
          <w:lang w:eastAsia="en-US"/>
        </w:rPr>
        <w:drawing>
          <wp:inline distT="0" distB="0" distL="0" distR="0">
            <wp:extent cx="4362450" cy="2419316"/>
            <wp:effectExtent l="1905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4362450" cy="2419316"/>
                    </a:xfrm>
                    <a:prstGeom prst="rect">
                      <a:avLst/>
                    </a:prstGeom>
                    <a:noFill/>
                    <a:ln w="9525">
                      <a:noFill/>
                      <a:miter lim="800000"/>
                      <a:headEnd/>
                      <a:tailEnd/>
                    </a:ln>
                  </pic:spPr>
                </pic:pic>
              </a:graphicData>
            </a:graphic>
          </wp:inline>
        </w:drawing>
      </w:r>
    </w:p>
    <w:p w:rsidR="00925043" w:rsidRDefault="00925043" w:rsidP="00925043">
      <w:pPr>
        <w:ind w:left="0" w:firstLine="0"/>
        <w:jc w:val="center"/>
      </w:pPr>
      <w:r>
        <w:t>Gambar 8.Mengubungi Pengelola Simep</w:t>
      </w:r>
    </w:p>
    <w:p w:rsidR="00925043" w:rsidRDefault="00925043">
      <w:pPr>
        <w:rPr>
          <w:b/>
        </w:rPr>
      </w:pPr>
      <w:r>
        <w:rPr>
          <w:b/>
        </w:rPr>
        <w:br w:type="page"/>
      </w:r>
    </w:p>
    <w:p w:rsidR="00925043" w:rsidRDefault="00925043" w:rsidP="00925043">
      <w:pPr>
        <w:widowControl w:val="0"/>
        <w:suppressAutoHyphens/>
        <w:ind w:left="0" w:firstLine="0"/>
        <w:rPr>
          <w:b/>
        </w:rPr>
      </w:pPr>
    </w:p>
    <w:p w:rsidR="00925043" w:rsidRPr="00925043" w:rsidRDefault="00A46FA8" w:rsidP="00925043">
      <w:pPr>
        <w:widowControl w:val="0"/>
        <w:suppressAutoHyphens/>
        <w:ind w:left="0" w:firstLine="0"/>
        <w:rPr>
          <w:b/>
        </w:rPr>
      </w:pPr>
      <w:r>
        <w:rPr>
          <w:b/>
        </w:rPr>
        <w:t>G.</w:t>
      </w:r>
      <w:r w:rsidR="00925043" w:rsidRPr="00925043">
        <w:rPr>
          <w:b/>
        </w:rPr>
        <w:t>Masuk Kedalam Sistem</w:t>
      </w:r>
    </w:p>
    <w:p w:rsidR="00925043" w:rsidRDefault="00925043" w:rsidP="00A46FA8">
      <w:pPr>
        <w:ind w:left="14" w:firstLine="706"/>
      </w:pPr>
      <w:r>
        <w:t>Jika ingin masuk kedalam system, terlebih dahulu anda harus memiliki username dan password untuk masuk kedalam system Simep Ini, adapun Username untuk dosen adalah menggunakan Nomor Induk Dosen Nasional (NIDN).</w:t>
      </w:r>
    </w:p>
    <w:p w:rsidR="00925043" w:rsidRPr="00925043" w:rsidRDefault="00925043" w:rsidP="00925043">
      <w:pPr>
        <w:ind w:left="14"/>
        <w:rPr>
          <w:iCs/>
        </w:rPr>
      </w:pPr>
      <w:r w:rsidRPr="00925043">
        <w:rPr>
          <w:iCs/>
        </w:rPr>
        <w:t>Ada beberapa User yang dapat menggunakan Sistem ini, yaitu:</w:t>
      </w:r>
    </w:p>
    <w:p w:rsidR="00925043" w:rsidRPr="00925043" w:rsidRDefault="00925043" w:rsidP="00925043">
      <w:pPr>
        <w:pStyle w:val="ListParagraph"/>
        <w:numPr>
          <w:ilvl w:val="0"/>
          <w:numId w:val="32"/>
        </w:numPr>
        <w:rPr>
          <w:rFonts w:ascii="Times New Roman" w:hAnsi="Times New Roman" w:cs="Times New Roman"/>
          <w:iCs/>
          <w:sz w:val="24"/>
          <w:szCs w:val="24"/>
        </w:rPr>
      </w:pPr>
      <w:r w:rsidRPr="00925043">
        <w:rPr>
          <w:rFonts w:ascii="Times New Roman" w:hAnsi="Times New Roman" w:cs="Times New Roman"/>
          <w:iCs/>
          <w:sz w:val="24"/>
          <w:szCs w:val="24"/>
        </w:rPr>
        <w:t>Dosen</w:t>
      </w:r>
    </w:p>
    <w:p w:rsidR="00925043" w:rsidRPr="00925043" w:rsidRDefault="00925043" w:rsidP="00925043">
      <w:pPr>
        <w:pStyle w:val="ListParagraph"/>
        <w:numPr>
          <w:ilvl w:val="0"/>
          <w:numId w:val="32"/>
        </w:numPr>
        <w:rPr>
          <w:rFonts w:ascii="Times New Roman" w:hAnsi="Times New Roman" w:cs="Times New Roman"/>
          <w:iCs/>
          <w:sz w:val="24"/>
          <w:szCs w:val="24"/>
        </w:rPr>
      </w:pPr>
      <w:r w:rsidRPr="00925043">
        <w:rPr>
          <w:rFonts w:ascii="Times New Roman" w:hAnsi="Times New Roman" w:cs="Times New Roman"/>
          <w:iCs/>
          <w:sz w:val="24"/>
          <w:szCs w:val="24"/>
        </w:rPr>
        <w:t>Jurusan</w:t>
      </w:r>
    </w:p>
    <w:p w:rsidR="00925043" w:rsidRPr="00925043" w:rsidRDefault="00925043" w:rsidP="00925043">
      <w:pPr>
        <w:pStyle w:val="ListParagraph"/>
        <w:numPr>
          <w:ilvl w:val="0"/>
          <w:numId w:val="32"/>
        </w:numPr>
        <w:rPr>
          <w:rFonts w:ascii="Times New Roman" w:hAnsi="Times New Roman" w:cs="Times New Roman"/>
          <w:iCs/>
          <w:sz w:val="24"/>
          <w:szCs w:val="24"/>
        </w:rPr>
      </w:pPr>
      <w:r w:rsidRPr="00925043">
        <w:rPr>
          <w:rFonts w:ascii="Times New Roman" w:hAnsi="Times New Roman" w:cs="Times New Roman"/>
          <w:iCs/>
          <w:sz w:val="24"/>
          <w:szCs w:val="24"/>
        </w:rPr>
        <w:t>Dekan</w:t>
      </w:r>
    </w:p>
    <w:p w:rsidR="00925043" w:rsidRPr="00925043" w:rsidRDefault="00925043" w:rsidP="00925043">
      <w:pPr>
        <w:pStyle w:val="ListParagraph"/>
        <w:numPr>
          <w:ilvl w:val="0"/>
          <w:numId w:val="32"/>
        </w:numPr>
        <w:rPr>
          <w:rFonts w:ascii="Times New Roman" w:hAnsi="Times New Roman" w:cs="Times New Roman"/>
          <w:iCs/>
          <w:sz w:val="24"/>
          <w:szCs w:val="24"/>
        </w:rPr>
      </w:pPr>
      <w:r w:rsidRPr="00925043">
        <w:rPr>
          <w:rFonts w:ascii="Times New Roman" w:hAnsi="Times New Roman" w:cs="Times New Roman"/>
          <w:iCs/>
          <w:sz w:val="24"/>
          <w:szCs w:val="24"/>
        </w:rPr>
        <w:t>Rektorat</w:t>
      </w:r>
    </w:p>
    <w:p w:rsidR="00AE520A" w:rsidRDefault="00AE520A" w:rsidP="00925043">
      <w:pPr>
        <w:ind w:left="14"/>
      </w:pPr>
      <w:r>
        <w:t xml:space="preserve">Setiap </w:t>
      </w:r>
      <w:r>
        <w:rPr>
          <w:i/>
          <w:iCs/>
        </w:rPr>
        <w:t>user</w:t>
      </w:r>
      <w:r>
        <w:t xml:space="preserve"> harus memiliki NIDN dan Password untuk bisa melakukan login dan memiliki otoritas dalam mengakses informasi. Form Login berguna untuk menghindari terjadinya kebocoran informasi kepada pihak-pihak yang tidak berkepentingan.  Mahasiswa tidak memiliki otoritas untuk melakukan akses terhadap informasi dalam SIMEP.</w:t>
      </w:r>
    </w:p>
    <w:p w:rsidR="00AE520A" w:rsidRDefault="00AE520A" w:rsidP="00AE520A">
      <w:pPr>
        <w:widowControl w:val="0"/>
        <w:numPr>
          <w:ilvl w:val="0"/>
          <w:numId w:val="27"/>
        </w:numPr>
        <w:suppressAutoHyphens/>
      </w:pPr>
      <w:r>
        <w:t>Rekapitulasi Evaluasi</w:t>
      </w:r>
    </w:p>
    <w:p w:rsidR="00AE520A" w:rsidRDefault="00A46FA8" w:rsidP="00925043">
      <w:pPr>
        <w:ind w:left="388"/>
      </w:pPr>
      <w:r>
        <w:rPr>
          <w:noProof/>
          <w:lang w:eastAsia="en-US"/>
        </w:rPr>
        <w:drawing>
          <wp:anchor distT="0" distB="0" distL="0" distR="0" simplePos="0" relativeHeight="251677696" behindDoc="0" locked="0" layoutInCell="1" allowOverlap="1">
            <wp:simplePos x="0" y="0"/>
            <wp:positionH relativeFrom="column">
              <wp:align>center</wp:align>
            </wp:positionH>
            <wp:positionV relativeFrom="paragraph">
              <wp:posOffset>800100</wp:posOffset>
            </wp:positionV>
            <wp:extent cx="3657600" cy="2457450"/>
            <wp:effectExtent l="19050" t="0" r="0" b="0"/>
            <wp:wrapTopAndBottom/>
            <wp:docPr id="8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3657600" cy="2457450"/>
                    </a:xfrm>
                    <a:prstGeom prst="rect">
                      <a:avLst/>
                    </a:prstGeom>
                    <a:ln>
                      <a:noFill/>
                    </a:ln>
                    <a:effectLst>
                      <a:softEdge rad="112500"/>
                    </a:effectLst>
                  </pic:spPr>
                </pic:pic>
              </a:graphicData>
            </a:graphic>
          </wp:anchor>
        </w:drawing>
      </w:r>
      <w:r w:rsidR="00AE520A">
        <w:t xml:space="preserve">Halaman ini merupakan fitur utama SIMEP yang memuat rekapitulasi evaluasi dari proses perkuliahan seorang dosen.  Pada fitur ini, </w:t>
      </w:r>
      <w:r w:rsidR="00AE520A">
        <w:rPr>
          <w:i/>
          <w:iCs/>
        </w:rPr>
        <w:t>user</w:t>
      </w:r>
      <w:r w:rsidR="00AE520A">
        <w:t xml:space="preserve"> dapat melihat penilaian mahasiswa terhadap dosen dan mata kuliah yang diajarkan.</w:t>
      </w:r>
    </w:p>
    <w:p w:rsidR="00925043" w:rsidRDefault="00925043" w:rsidP="00AE520A">
      <w:pPr>
        <w:jc w:val="center"/>
        <w:rPr>
          <w:sz w:val="20"/>
          <w:szCs w:val="20"/>
        </w:rPr>
      </w:pPr>
    </w:p>
    <w:p w:rsidR="00A46FA8" w:rsidRDefault="00A46FA8" w:rsidP="00A46FA8">
      <w:pPr>
        <w:ind w:left="14"/>
        <w:jc w:val="center"/>
        <w:rPr>
          <w:sz w:val="20"/>
          <w:szCs w:val="20"/>
        </w:rPr>
      </w:pPr>
      <w:r>
        <w:rPr>
          <w:sz w:val="20"/>
          <w:szCs w:val="20"/>
        </w:rPr>
        <w:t>Gambar 9. Hasil Evaluasi 1</w:t>
      </w:r>
    </w:p>
    <w:p w:rsidR="00AE520A" w:rsidRDefault="00AE520A" w:rsidP="00925043">
      <w:pPr>
        <w:ind w:left="14"/>
        <w:rPr>
          <w:sz w:val="20"/>
          <w:szCs w:val="20"/>
        </w:rPr>
      </w:pPr>
    </w:p>
    <w:p w:rsidR="00925043" w:rsidRDefault="00925043" w:rsidP="00925043">
      <w:pPr>
        <w:ind w:left="14"/>
        <w:rPr>
          <w:sz w:val="20"/>
          <w:szCs w:val="20"/>
        </w:rPr>
      </w:pPr>
    </w:p>
    <w:p w:rsidR="00925043" w:rsidRDefault="00A46FA8" w:rsidP="00AE520A">
      <w:pPr>
        <w:jc w:val="center"/>
        <w:rPr>
          <w:sz w:val="20"/>
          <w:szCs w:val="20"/>
        </w:rPr>
      </w:pPr>
      <w:r>
        <w:rPr>
          <w:noProof/>
          <w:sz w:val="20"/>
          <w:szCs w:val="20"/>
          <w:lang w:eastAsia="en-US"/>
        </w:rPr>
        <w:drawing>
          <wp:anchor distT="0" distB="0" distL="0" distR="0" simplePos="0" relativeHeight="251665408" behindDoc="0" locked="0" layoutInCell="1" allowOverlap="1">
            <wp:simplePos x="0" y="0"/>
            <wp:positionH relativeFrom="column">
              <wp:align>center</wp:align>
            </wp:positionH>
            <wp:positionV relativeFrom="paragraph">
              <wp:posOffset>220980</wp:posOffset>
            </wp:positionV>
            <wp:extent cx="3905250" cy="2695575"/>
            <wp:effectExtent l="1905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905250" cy="2695575"/>
                    </a:xfrm>
                    <a:prstGeom prst="rect">
                      <a:avLst/>
                    </a:prstGeom>
                    <a:ln>
                      <a:noFill/>
                    </a:ln>
                    <a:effectLst>
                      <a:softEdge rad="112500"/>
                    </a:effectLst>
                  </pic:spPr>
                </pic:pic>
              </a:graphicData>
            </a:graphic>
          </wp:anchor>
        </w:drawing>
      </w:r>
    </w:p>
    <w:p w:rsidR="00AE520A" w:rsidRDefault="00A46FA8" w:rsidP="00AE520A">
      <w:pPr>
        <w:jc w:val="center"/>
        <w:rPr>
          <w:sz w:val="20"/>
          <w:szCs w:val="20"/>
        </w:rPr>
      </w:pPr>
      <w:r>
        <w:rPr>
          <w:sz w:val="20"/>
          <w:szCs w:val="20"/>
        </w:rPr>
        <w:t>Gambar 10. Rekapitulasi Evaluasi  2</w:t>
      </w:r>
    </w:p>
    <w:p w:rsidR="00AE520A" w:rsidRDefault="00AE520A" w:rsidP="00AE520A">
      <w:pPr>
        <w:widowControl w:val="0"/>
        <w:numPr>
          <w:ilvl w:val="0"/>
          <w:numId w:val="27"/>
        </w:numPr>
        <w:suppressAutoHyphens/>
      </w:pPr>
      <w:r>
        <w:t>Rekapitulasi Saran</w:t>
      </w:r>
    </w:p>
    <w:p w:rsidR="00AE520A" w:rsidRDefault="00A46FA8" w:rsidP="00A46FA8">
      <w:pPr>
        <w:ind w:left="388"/>
      </w:pPr>
      <w:r>
        <w:rPr>
          <w:noProof/>
          <w:lang w:eastAsia="en-US"/>
        </w:rPr>
        <w:drawing>
          <wp:anchor distT="0" distB="0" distL="0" distR="0" simplePos="0" relativeHeight="251666432" behindDoc="0" locked="0" layoutInCell="1" allowOverlap="1">
            <wp:simplePos x="0" y="0"/>
            <wp:positionH relativeFrom="column">
              <wp:align>center</wp:align>
            </wp:positionH>
            <wp:positionV relativeFrom="paragraph">
              <wp:posOffset>527685</wp:posOffset>
            </wp:positionV>
            <wp:extent cx="4238625" cy="2301875"/>
            <wp:effectExtent l="1905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4238625" cy="2301875"/>
                    </a:xfrm>
                    <a:prstGeom prst="rect">
                      <a:avLst/>
                    </a:prstGeom>
                    <a:ln>
                      <a:noFill/>
                    </a:ln>
                    <a:effectLst>
                      <a:softEdge rad="112500"/>
                    </a:effectLst>
                  </pic:spPr>
                </pic:pic>
              </a:graphicData>
            </a:graphic>
          </wp:anchor>
        </w:drawing>
      </w:r>
      <w:r w:rsidR="00AE520A">
        <w:t>Halaman ini memuat saran, masukan dan harapan yang diberikan oleh mahasiswa kepada seorang dosen terkait Pengajaran Mata Kuliah tertentu oleh dosen tersebut.</w:t>
      </w:r>
    </w:p>
    <w:p w:rsidR="00A46FA8" w:rsidRDefault="00A46FA8" w:rsidP="00A46FA8">
      <w:pPr>
        <w:ind w:left="388"/>
      </w:pPr>
    </w:p>
    <w:p w:rsidR="00AE520A" w:rsidRDefault="00A46FA8" w:rsidP="00AE520A">
      <w:pPr>
        <w:jc w:val="center"/>
        <w:rPr>
          <w:sz w:val="20"/>
          <w:szCs w:val="20"/>
        </w:rPr>
      </w:pPr>
      <w:r>
        <w:rPr>
          <w:sz w:val="20"/>
          <w:szCs w:val="20"/>
        </w:rPr>
        <w:t xml:space="preserve">Gambar 11. </w:t>
      </w:r>
      <w:r w:rsidR="00AE520A">
        <w:rPr>
          <w:sz w:val="20"/>
          <w:szCs w:val="20"/>
        </w:rPr>
        <w:t>Rekapitulasi Saran</w:t>
      </w:r>
    </w:p>
    <w:p w:rsidR="00AE520A" w:rsidRDefault="00AE520A" w:rsidP="00AE520A"/>
    <w:p w:rsidR="00AE520A" w:rsidRDefault="00AE520A" w:rsidP="00AE520A"/>
    <w:p w:rsidR="00AE520A" w:rsidRDefault="00AE520A" w:rsidP="00AE520A"/>
    <w:p w:rsidR="00A46FA8" w:rsidRPr="00A46FA8" w:rsidRDefault="00A46FA8" w:rsidP="00A46FA8">
      <w:pPr>
        <w:widowControl w:val="0"/>
        <w:suppressAutoHyphens/>
        <w:ind w:left="14"/>
        <w:rPr>
          <w:b/>
        </w:rPr>
      </w:pPr>
      <w:r>
        <w:rPr>
          <w:b/>
        </w:rPr>
        <w:t>H.</w:t>
      </w:r>
      <w:r w:rsidRPr="00A46FA8">
        <w:rPr>
          <w:b/>
        </w:rPr>
        <w:t>Otoritas/Hak Akses</w:t>
      </w:r>
    </w:p>
    <w:p w:rsidR="00AE520A" w:rsidRDefault="00A46FA8" w:rsidP="00A46FA8">
      <w:pPr>
        <w:widowControl w:val="0"/>
        <w:suppressAutoHyphens/>
        <w:ind w:left="14"/>
      </w:pPr>
      <w:r>
        <w:t xml:space="preserve">SIMEP </w:t>
      </w:r>
      <w:r w:rsidR="00AE520A">
        <w:t xml:space="preserve">akan mengenali NIDN </w:t>
      </w:r>
      <w:r>
        <w:t xml:space="preserve">dan Password serta akan </w:t>
      </w:r>
      <w:r w:rsidR="00AE520A">
        <w:t>memberikan otoritas untuk mengakses informasi berdasarkan NIDN.  Rektor, Dekan, Jurusan dan Dosen memiliki otoritas yang berbeda untuk melihat informasi yang terdapat dalam SIMEP.</w:t>
      </w:r>
    </w:p>
    <w:p w:rsidR="00AE520A" w:rsidRDefault="00AE520A" w:rsidP="00A46FA8">
      <w:pPr>
        <w:widowControl w:val="0"/>
        <w:numPr>
          <w:ilvl w:val="0"/>
          <w:numId w:val="33"/>
        </w:numPr>
        <w:suppressAutoHyphens/>
      </w:pPr>
      <w:r>
        <w:t>Dosen</w:t>
      </w:r>
    </w:p>
    <w:p w:rsidR="00AE520A" w:rsidRDefault="00AE520A" w:rsidP="00A46FA8">
      <w:pPr>
        <w:pStyle w:val="ListParagraph"/>
        <w:ind w:left="374" w:firstLine="0"/>
      </w:pPr>
      <w:r>
        <w:t>Seorang dosen hanya memiliki otoritas untuk melihat Rekapitulasi Evaluasi dan Rekapitulasi Saran untuk dirinya sendiri. Seorang dosen tidak dapat melihat informasi yang menjadi hak dosen lainnya.</w:t>
      </w:r>
    </w:p>
    <w:p w:rsidR="00A46FA8" w:rsidRDefault="00A46FA8" w:rsidP="00A46FA8">
      <w:pPr>
        <w:ind w:left="0" w:firstLine="0"/>
        <w:jc w:val="center"/>
      </w:pPr>
      <w:r>
        <w:rPr>
          <w:noProof/>
          <w:lang w:eastAsia="en-US"/>
        </w:rPr>
        <w:drawing>
          <wp:inline distT="0" distB="0" distL="0" distR="0">
            <wp:extent cx="4181475" cy="1798484"/>
            <wp:effectExtent l="19050" t="0" r="9525"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4181475" cy="1798484"/>
                    </a:xfrm>
                    <a:prstGeom prst="rect">
                      <a:avLst/>
                    </a:prstGeom>
                    <a:noFill/>
                    <a:ln w="9525">
                      <a:noFill/>
                      <a:miter lim="800000"/>
                      <a:headEnd/>
                      <a:tailEnd/>
                    </a:ln>
                  </pic:spPr>
                </pic:pic>
              </a:graphicData>
            </a:graphic>
          </wp:inline>
        </w:drawing>
      </w:r>
    </w:p>
    <w:p w:rsidR="00AE520A" w:rsidRDefault="00A46FA8" w:rsidP="00A46FA8">
      <w:pPr>
        <w:ind w:left="360" w:hanging="360"/>
        <w:jc w:val="center"/>
        <w:rPr>
          <w:sz w:val="20"/>
          <w:szCs w:val="20"/>
        </w:rPr>
      </w:pPr>
      <w:r>
        <w:rPr>
          <w:sz w:val="20"/>
          <w:szCs w:val="20"/>
        </w:rPr>
        <w:t xml:space="preserve">Gambar 12. </w:t>
      </w:r>
      <w:r w:rsidR="00AE520A">
        <w:rPr>
          <w:sz w:val="20"/>
          <w:szCs w:val="20"/>
        </w:rPr>
        <w:t>Rekap Evaluasi Dosen</w:t>
      </w:r>
    </w:p>
    <w:p w:rsidR="00A46FA8" w:rsidRDefault="00A46FA8" w:rsidP="00AE520A">
      <w:pPr>
        <w:ind w:left="2127" w:hanging="360"/>
        <w:jc w:val="center"/>
      </w:pPr>
    </w:p>
    <w:p w:rsidR="00A46FA8" w:rsidRDefault="00A46FA8" w:rsidP="00A46FA8">
      <w:pPr>
        <w:ind w:left="360" w:hanging="360"/>
        <w:jc w:val="center"/>
      </w:pPr>
      <w:r>
        <w:rPr>
          <w:noProof/>
          <w:lang w:eastAsia="en-US"/>
        </w:rPr>
        <w:drawing>
          <wp:inline distT="0" distB="0" distL="0" distR="0">
            <wp:extent cx="4038600" cy="2479582"/>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4038600" cy="2479582"/>
                    </a:xfrm>
                    <a:prstGeom prst="rect">
                      <a:avLst/>
                    </a:prstGeom>
                    <a:noFill/>
                    <a:ln w="9525">
                      <a:noFill/>
                      <a:miter lim="800000"/>
                      <a:headEnd/>
                      <a:tailEnd/>
                    </a:ln>
                  </pic:spPr>
                </pic:pic>
              </a:graphicData>
            </a:graphic>
          </wp:inline>
        </w:drawing>
      </w:r>
    </w:p>
    <w:p w:rsidR="00AE520A" w:rsidRDefault="00A46FA8" w:rsidP="00A46FA8">
      <w:pPr>
        <w:ind w:left="0" w:firstLine="0"/>
        <w:jc w:val="center"/>
      </w:pPr>
      <w:r>
        <w:t xml:space="preserve">Gambar 13. </w:t>
      </w:r>
      <w:r w:rsidR="00AE520A">
        <w:t>Rekap Saran Dosen</w:t>
      </w:r>
    </w:p>
    <w:p w:rsidR="00A46FA8" w:rsidRDefault="00A46FA8" w:rsidP="00A46FA8">
      <w:pPr>
        <w:widowControl w:val="0"/>
        <w:suppressAutoHyphens/>
        <w:ind w:left="0" w:firstLine="0"/>
      </w:pPr>
    </w:p>
    <w:p w:rsidR="00AE520A" w:rsidRDefault="00966B3A" w:rsidP="00A46FA8">
      <w:pPr>
        <w:widowControl w:val="0"/>
        <w:suppressAutoHyphens/>
        <w:ind w:left="0" w:firstLine="0"/>
      </w:pPr>
      <w:r>
        <w:lastRenderedPageBreak/>
        <w:t xml:space="preserve">2) </w:t>
      </w:r>
      <w:r w:rsidR="00AE520A">
        <w:t>Jurusan</w:t>
      </w:r>
    </w:p>
    <w:p w:rsidR="00AE520A" w:rsidRDefault="00AE520A" w:rsidP="00966B3A">
      <w:pPr>
        <w:ind w:left="14" w:firstLine="706"/>
      </w:pPr>
      <w:r>
        <w:t>Jurusan memiliki otoritas lebih besar daripada dosen. Jurusan dapat melihat informasi yang meliputi seluruh dosen pengajar di jurusan tersebut. Akan tetapi, setiap jurusan tidak dapat melihat informasi yang menjadi hak jurusan lainnya. Gambar-gambar berikut memperlihatkan halaman Rekapitulasi Evaluasi dan Rekapitulasi Saran, dengan otoritas sebagai Jurusan.</w:t>
      </w:r>
    </w:p>
    <w:p w:rsidR="00C75DE6" w:rsidRDefault="00C75DE6" w:rsidP="00C75DE6">
      <w:pPr>
        <w:ind w:left="0" w:firstLine="0"/>
        <w:jc w:val="center"/>
        <w:rPr>
          <w:noProof/>
          <w:lang w:eastAsia="en-US"/>
        </w:rPr>
      </w:pPr>
      <w:r>
        <w:rPr>
          <w:noProof/>
          <w:lang w:eastAsia="en-US"/>
        </w:rPr>
        <w:drawing>
          <wp:inline distT="0" distB="0" distL="0" distR="0">
            <wp:extent cx="3659233" cy="23717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3659233" cy="2371725"/>
                    </a:xfrm>
                    <a:prstGeom prst="rect">
                      <a:avLst/>
                    </a:prstGeom>
                    <a:noFill/>
                    <a:ln w="9525">
                      <a:noFill/>
                      <a:miter lim="800000"/>
                      <a:headEnd/>
                      <a:tailEnd/>
                    </a:ln>
                  </pic:spPr>
                </pic:pic>
              </a:graphicData>
            </a:graphic>
          </wp:inline>
        </w:drawing>
      </w:r>
    </w:p>
    <w:p w:rsidR="00AE520A" w:rsidRDefault="00C75DE6" w:rsidP="00C75DE6">
      <w:pPr>
        <w:ind w:left="0" w:firstLine="0"/>
        <w:jc w:val="center"/>
        <w:rPr>
          <w:sz w:val="20"/>
          <w:szCs w:val="20"/>
        </w:rPr>
      </w:pPr>
      <w:r>
        <w:rPr>
          <w:sz w:val="20"/>
          <w:szCs w:val="20"/>
        </w:rPr>
        <w:t xml:space="preserve">Gambar 13. </w:t>
      </w:r>
      <w:r w:rsidR="00AE520A">
        <w:rPr>
          <w:sz w:val="20"/>
          <w:szCs w:val="20"/>
        </w:rPr>
        <w:t>Rekap Evaluasi Dosen per Jurusan-1</w:t>
      </w:r>
    </w:p>
    <w:p w:rsidR="00AE520A" w:rsidRDefault="00AE520A" w:rsidP="00AE520A">
      <w:pPr>
        <w:ind w:left="2127" w:hanging="360"/>
        <w:jc w:val="center"/>
        <w:rPr>
          <w:sz w:val="20"/>
          <w:szCs w:val="20"/>
        </w:rPr>
      </w:pPr>
    </w:p>
    <w:p w:rsidR="00711043" w:rsidRDefault="00711043" w:rsidP="00711043">
      <w:pPr>
        <w:ind w:left="0" w:firstLine="0"/>
        <w:jc w:val="center"/>
        <w:rPr>
          <w:noProof/>
          <w:lang w:eastAsia="en-US"/>
        </w:rPr>
      </w:pPr>
      <w:r>
        <w:rPr>
          <w:noProof/>
          <w:lang w:eastAsia="en-US"/>
        </w:rPr>
        <w:drawing>
          <wp:inline distT="0" distB="0" distL="0" distR="0">
            <wp:extent cx="3352800" cy="292080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3352800" cy="2920805"/>
                    </a:xfrm>
                    <a:prstGeom prst="rect">
                      <a:avLst/>
                    </a:prstGeom>
                    <a:noFill/>
                    <a:ln w="9525">
                      <a:noFill/>
                      <a:miter lim="800000"/>
                      <a:headEnd/>
                      <a:tailEnd/>
                    </a:ln>
                  </pic:spPr>
                </pic:pic>
              </a:graphicData>
            </a:graphic>
          </wp:inline>
        </w:drawing>
      </w:r>
    </w:p>
    <w:p w:rsidR="00AE520A" w:rsidRDefault="00711043" w:rsidP="00711043">
      <w:pPr>
        <w:ind w:left="0" w:firstLine="0"/>
        <w:jc w:val="center"/>
        <w:rPr>
          <w:sz w:val="20"/>
          <w:szCs w:val="20"/>
        </w:rPr>
      </w:pPr>
      <w:r>
        <w:rPr>
          <w:sz w:val="20"/>
          <w:szCs w:val="20"/>
        </w:rPr>
        <w:t>Gambar 14.</w:t>
      </w:r>
      <w:r w:rsidR="00AE520A">
        <w:rPr>
          <w:sz w:val="20"/>
          <w:szCs w:val="20"/>
        </w:rPr>
        <w:t>Rekap Evaluasi Dosen per Jurusan-2</w:t>
      </w:r>
    </w:p>
    <w:p w:rsidR="00711043" w:rsidRDefault="00711043" w:rsidP="00AE520A">
      <w:pPr>
        <w:ind w:left="2127" w:hanging="360"/>
        <w:jc w:val="center"/>
        <w:rPr>
          <w:noProof/>
          <w:lang w:eastAsia="en-US"/>
        </w:rPr>
      </w:pPr>
    </w:p>
    <w:p w:rsidR="00711043" w:rsidRDefault="00711043" w:rsidP="00711043">
      <w:pPr>
        <w:ind w:left="0" w:firstLine="0"/>
        <w:jc w:val="center"/>
        <w:rPr>
          <w:noProof/>
          <w:lang w:eastAsia="en-US"/>
        </w:rPr>
      </w:pPr>
      <w:r>
        <w:rPr>
          <w:noProof/>
          <w:lang w:eastAsia="en-US"/>
        </w:rPr>
        <w:drawing>
          <wp:inline distT="0" distB="0" distL="0" distR="0">
            <wp:extent cx="4274583" cy="307657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srcRect/>
                    <a:stretch>
                      <a:fillRect/>
                    </a:stretch>
                  </pic:blipFill>
                  <pic:spPr bwMode="auto">
                    <a:xfrm>
                      <a:off x="0" y="0"/>
                      <a:ext cx="4276725" cy="3078117"/>
                    </a:xfrm>
                    <a:prstGeom prst="rect">
                      <a:avLst/>
                    </a:prstGeom>
                    <a:noFill/>
                    <a:ln w="9525">
                      <a:noFill/>
                      <a:miter lim="800000"/>
                      <a:headEnd/>
                      <a:tailEnd/>
                    </a:ln>
                  </pic:spPr>
                </pic:pic>
              </a:graphicData>
            </a:graphic>
          </wp:inline>
        </w:drawing>
      </w:r>
    </w:p>
    <w:p w:rsidR="00711043" w:rsidRDefault="00711043" w:rsidP="00711043">
      <w:pPr>
        <w:ind w:left="360" w:hanging="360"/>
        <w:jc w:val="center"/>
        <w:rPr>
          <w:sz w:val="20"/>
          <w:szCs w:val="20"/>
        </w:rPr>
      </w:pPr>
      <w:r>
        <w:rPr>
          <w:sz w:val="20"/>
          <w:szCs w:val="20"/>
        </w:rPr>
        <w:t>Gambar 15.</w:t>
      </w:r>
      <w:r w:rsidR="00AE520A">
        <w:rPr>
          <w:sz w:val="20"/>
          <w:szCs w:val="20"/>
        </w:rPr>
        <w:t>Rekap Saran per Jurusan</w:t>
      </w:r>
    </w:p>
    <w:p w:rsidR="00AE520A" w:rsidRPr="00711043" w:rsidRDefault="00711043" w:rsidP="00711043">
      <w:pPr>
        <w:ind w:left="360" w:hanging="360"/>
        <w:rPr>
          <w:sz w:val="20"/>
          <w:szCs w:val="20"/>
        </w:rPr>
      </w:pPr>
      <w:r>
        <w:t xml:space="preserve">3). </w:t>
      </w:r>
      <w:r w:rsidR="00AE520A">
        <w:t>Dekan</w:t>
      </w:r>
    </w:p>
    <w:p w:rsidR="00AE520A" w:rsidRDefault="00AE520A" w:rsidP="00711043">
      <w:pPr>
        <w:ind w:left="0" w:firstLine="360"/>
      </w:pPr>
      <w:r>
        <w:t>Dekan memiliki otoritas yang lebih besar dan dapat melihat informasi lebih banyak dibandingkan jurusan. Dekan dapat melihat informasi Rekapitulasi Evaluasi dosen yang mengajar di fakultas yang dipimpinnya.  Akan tetapi, dekan tidak dapat melihat rekapitulasi dari fakultas lain.</w:t>
      </w:r>
    </w:p>
    <w:p w:rsidR="00711043" w:rsidRDefault="00711043" w:rsidP="00711043">
      <w:pPr>
        <w:ind w:left="0" w:firstLine="0"/>
        <w:jc w:val="center"/>
      </w:pPr>
      <w:r>
        <w:rPr>
          <w:noProof/>
          <w:lang w:eastAsia="en-US"/>
        </w:rPr>
        <w:drawing>
          <wp:inline distT="0" distB="0" distL="0" distR="0">
            <wp:extent cx="3867150" cy="1785974"/>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srcRect/>
                    <a:stretch>
                      <a:fillRect/>
                    </a:stretch>
                  </pic:blipFill>
                  <pic:spPr bwMode="auto">
                    <a:xfrm>
                      <a:off x="0" y="0"/>
                      <a:ext cx="3867150" cy="1785974"/>
                    </a:xfrm>
                    <a:prstGeom prst="rect">
                      <a:avLst/>
                    </a:prstGeom>
                    <a:noFill/>
                    <a:ln w="9525">
                      <a:noFill/>
                      <a:miter lim="800000"/>
                      <a:headEnd/>
                      <a:tailEnd/>
                    </a:ln>
                  </pic:spPr>
                </pic:pic>
              </a:graphicData>
            </a:graphic>
          </wp:inline>
        </w:drawing>
      </w:r>
    </w:p>
    <w:p w:rsidR="00711043" w:rsidRDefault="00711043" w:rsidP="00711043">
      <w:pPr>
        <w:ind w:left="0" w:firstLine="0"/>
        <w:jc w:val="center"/>
      </w:pPr>
      <w:r>
        <w:t>Gambar 16.Rekap Evaluasi user Dekan</w:t>
      </w:r>
    </w:p>
    <w:p w:rsidR="00711043" w:rsidRDefault="00711043" w:rsidP="00711043">
      <w:pPr>
        <w:ind w:left="0" w:firstLine="0"/>
      </w:pPr>
    </w:p>
    <w:p w:rsidR="00711043" w:rsidRDefault="00711043" w:rsidP="00711043">
      <w:pPr>
        <w:ind w:left="0" w:firstLine="0"/>
      </w:pPr>
    </w:p>
    <w:p w:rsidR="00711043" w:rsidRDefault="00711043" w:rsidP="00711043">
      <w:pPr>
        <w:ind w:left="0" w:firstLine="0"/>
      </w:pPr>
    </w:p>
    <w:p w:rsidR="00711043" w:rsidRDefault="00711043" w:rsidP="00711043">
      <w:pPr>
        <w:ind w:left="0" w:firstLine="0"/>
      </w:pPr>
    </w:p>
    <w:p w:rsidR="00AE520A" w:rsidRDefault="00960C50" w:rsidP="00960C50">
      <w:pPr>
        <w:widowControl w:val="0"/>
        <w:suppressAutoHyphens/>
        <w:ind w:left="0" w:firstLine="0"/>
      </w:pPr>
      <w:r>
        <w:t>4).</w:t>
      </w:r>
      <w:r w:rsidR="00AE520A">
        <w:t>Rektorat</w:t>
      </w:r>
    </w:p>
    <w:p w:rsidR="00AE520A" w:rsidRDefault="00960C50" w:rsidP="00960C50">
      <w:pPr>
        <w:ind w:left="14"/>
      </w:pPr>
      <w:r>
        <w:rPr>
          <w:noProof/>
          <w:lang w:eastAsia="en-US"/>
        </w:rPr>
        <w:drawing>
          <wp:anchor distT="0" distB="0" distL="0" distR="0" simplePos="0" relativeHeight="251679744" behindDoc="0" locked="0" layoutInCell="1" allowOverlap="1">
            <wp:simplePos x="0" y="0"/>
            <wp:positionH relativeFrom="column">
              <wp:posOffset>342900</wp:posOffset>
            </wp:positionH>
            <wp:positionV relativeFrom="paragraph">
              <wp:posOffset>666750</wp:posOffset>
            </wp:positionV>
            <wp:extent cx="5000625" cy="2914650"/>
            <wp:effectExtent l="19050" t="0" r="9525" b="0"/>
            <wp:wrapTopAndBottom/>
            <wp:docPr id="8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5000625" cy="2914650"/>
                    </a:xfrm>
                    <a:prstGeom prst="rect">
                      <a:avLst/>
                    </a:prstGeom>
                    <a:solidFill>
                      <a:srgbClr val="FFFFFF"/>
                    </a:solidFill>
                    <a:ln w="9525">
                      <a:noFill/>
                      <a:miter lim="800000"/>
                      <a:headEnd/>
                      <a:tailEnd/>
                    </a:ln>
                  </pic:spPr>
                </pic:pic>
              </a:graphicData>
            </a:graphic>
          </wp:anchor>
        </w:drawing>
      </w:r>
      <w:r w:rsidR="00AE520A">
        <w:t>Rektorat memiliki otoritas tertinggi karena dapat melihat informasi Evaluasi seluruh dosen yang mengajar di UNIKOM.</w:t>
      </w:r>
    </w:p>
    <w:p w:rsidR="00AE520A" w:rsidRDefault="00960C50" w:rsidP="00960C50">
      <w:pPr>
        <w:ind w:left="0" w:firstLine="0"/>
        <w:jc w:val="center"/>
        <w:rPr>
          <w:sz w:val="20"/>
          <w:szCs w:val="20"/>
        </w:rPr>
      </w:pPr>
      <w:r>
        <w:rPr>
          <w:sz w:val="20"/>
          <w:szCs w:val="20"/>
        </w:rPr>
        <w:t xml:space="preserve">Gambar 17. </w:t>
      </w:r>
      <w:r w:rsidR="00AE520A">
        <w:rPr>
          <w:sz w:val="20"/>
          <w:szCs w:val="20"/>
        </w:rPr>
        <w:t>Menu Rekap Evaluasi Dosen dengan Otoritas Rektor</w:t>
      </w:r>
    </w:p>
    <w:p w:rsidR="006D5C61" w:rsidRPr="00AE520A" w:rsidRDefault="006D5C61" w:rsidP="00AE520A"/>
    <w:sectPr w:rsidR="006D5C61" w:rsidRPr="00AE520A" w:rsidSect="00441F08">
      <w:headerReference w:type="even" r:id="rId28"/>
      <w:headerReference w:type="default" r:id="rId29"/>
      <w:footerReference w:type="even" r:id="rId30"/>
      <w:footerReference w:type="default" r:id="rId31"/>
      <w:headerReference w:type="first" r:id="rId3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8AB" w:rsidRDefault="00F548AB">
      <w:r>
        <w:separator/>
      </w:r>
    </w:p>
  </w:endnote>
  <w:endnote w:type="continuationSeparator" w:id="0">
    <w:p w:rsidR="00F548AB" w:rsidRDefault="00F54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Arial Unicode MS"/>
    <w:charset w:val="80"/>
    <w:family w:val="auto"/>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5DF" w:rsidRDefault="00831BFA" w:rsidP="002F0402">
    <w:pPr>
      <w:pStyle w:val="Footer"/>
      <w:framePr w:wrap="around" w:vAnchor="text" w:hAnchor="margin" w:xAlign="right" w:y="1"/>
      <w:rPr>
        <w:rStyle w:val="PageNumber"/>
      </w:rPr>
    </w:pPr>
    <w:r>
      <w:rPr>
        <w:rStyle w:val="PageNumber"/>
      </w:rPr>
      <w:fldChar w:fldCharType="begin"/>
    </w:r>
    <w:r w:rsidR="00D035DF">
      <w:rPr>
        <w:rStyle w:val="PageNumber"/>
      </w:rPr>
      <w:instrText xml:space="preserve">PAGE  </w:instrText>
    </w:r>
    <w:r>
      <w:rPr>
        <w:rStyle w:val="PageNumber"/>
      </w:rPr>
      <w:fldChar w:fldCharType="end"/>
    </w:r>
  </w:p>
  <w:p w:rsidR="00D035DF" w:rsidRDefault="00D035DF" w:rsidP="00D035D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4669"/>
      <w:docPartObj>
        <w:docPartGallery w:val="Page Numbers (Bottom of Page)"/>
        <w:docPartUnique/>
      </w:docPartObj>
    </w:sdtPr>
    <w:sdtEndPr/>
    <w:sdtContent>
      <w:p w:rsidR="00D035DF" w:rsidRDefault="00F548AB" w:rsidP="00D035DF">
        <w:pPr>
          <w:pStyle w:val="Footer"/>
          <w:ind w:right="360"/>
        </w:pPr>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57" type="#_x0000_t5" style="position:absolute;left:0;text-align:left;margin-left:1173.3pt;margin-top:0;width:263.25pt;height:110.8pt;z-index:251660800;mso-position-horizontal:right;mso-position-horizontal-relative:page;mso-position-vertical:bottom;mso-position-vertical-relative:page" adj="21600" fillcolor="#d2eaf1 [824]" stroked="f">
              <v:textbox style="mso-next-textbox:#_x0000_s2057">
                <w:txbxContent>
                  <w:p w:rsidR="003223A4" w:rsidRDefault="00F548AB">
                    <w:pPr>
                      <w:jc w:val="center"/>
                      <w:rPr>
                        <w:szCs w:val="72"/>
                      </w:rPr>
                    </w:pPr>
                    <w:r>
                      <w:fldChar w:fldCharType="begin"/>
                    </w:r>
                    <w:r>
                      <w:instrText xml:space="preserve"> PAGE    \* MERGEFORMAT </w:instrText>
                    </w:r>
                    <w:r>
                      <w:fldChar w:fldCharType="separate"/>
                    </w:r>
                    <w:r w:rsidR="00F7686D" w:rsidRPr="00F7686D">
                      <w:rPr>
                        <w:rFonts w:asciiTheme="majorHAnsi" w:hAnsiTheme="majorHAnsi"/>
                        <w:noProof/>
                        <w:color w:val="FFFFFF" w:themeColor="background1"/>
                        <w:sz w:val="72"/>
                        <w:szCs w:val="72"/>
                      </w:rPr>
                      <w:t>4</w:t>
                    </w:r>
                    <w:r>
                      <w:rPr>
                        <w:rFonts w:asciiTheme="majorHAnsi" w:hAnsiTheme="majorHAnsi"/>
                        <w:noProof/>
                        <w:color w:val="FFFFFF" w:themeColor="background1"/>
                        <w:sz w:val="72"/>
                        <w:szCs w:val="72"/>
                      </w:rPr>
                      <w:fldChar w:fldCharType="end"/>
                    </w:r>
                  </w:p>
                </w:txbxContent>
              </v:textbox>
              <w10:wrap anchorx="page"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8AB" w:rsidRDefault="00F548AB">
      <w:r>
        <w:separator/>
      </w:r>
    </w:p>
  </w:footnote>
  <w:footnote w:type="continuationSeparator" w:id="0">
    <w:p w:rsidR="00F548AB" w:rsidRDefault="00F548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87" w:rsidRDefault="00F548AB">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left:0;text-align:left;margin-left:0;margin-top:0;width:431.25pt;height:115pt;z-index:-251658752;mso-position-horizontal:center;mso-position-horizontal-relative:margin;mso-position-vertical:center;mso-position-vertical-relative:margin" o:allowincell="f">
          <v:imagedata r:id="rId1" o:title="ict-bandwhite-0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82C" w:rsidRDefault="00F72DC1" w:rsidP="00AE520A">
    <w:pPr>
      <w:pStyle w:val="Header"/>
      <w:ind w:left="0" w:firstLine="0"/>
    </w:pPr>
    <w:r>
      <w:rPr>
        <w:noProof/>
        <w:lang w:eastAsia="en-US"/>
      </w:rPr>
      <w:drawing>
        <wp:inline distT="0" distB="0" distL="0" distR="0">
          <wp:extent cx="1828800" cy="485775"/>
          <wp:effectExtent l="19050" t="0" r="0" b="0"/>
          <wp:docPr id="2" name="Picture 2" descr="ict-bandwhit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t-bandwhite-001"/>
                  <pic:cNvPicPr>
                    <a:picLocks noChangeAspect="1" noChangeArrowheads="1"/>
                  </pic:cNvPicPr>
                </pic:nvPicPr>
                <pic:blipFill>
                  <a:blip r:embed="rId1"/>
                  <a:srcRect/>
                  <a:stretch>
                    <a:fillRect/>
                  </a:stretch>
                </pic:blipFill>
                <pic:spPr bwMode="auto">
                  <a:xfrm>
                    <a:off x="0" y="0"/>
                    <a:ext cx="1828800" cy="485775"/>
                  </a:xfrm>
                  <a:prstGeom prst="rect">
                    <a:avLst/>
                  </a:prstGeom>
                  <a:noFill/>
                  <a:ln w="9525">
                    <a:noFill/>
                    <a:miter lim="800000"/>
                    <a:headEnd/>
                    <a:tailEnd/>
                  </a:ln>
                </pic:spPr>
              </pic:pic>
            </a:graphicData>
          </a:graphic>
        </wp:inline>
      </w:drawing>
    </w:r>
  </w:p>
  <w:p w:rsidR="00860887" w:rsidRDefault="00F548AB" w:rsidP="00AE520A">
    <w:pPr>
      <w:pStyle w:val="Header"/>
      <w:pBdr>
        <w:bottom w:val="single" w:sz="4" w:space="1" w:color="auto"/>
      </w:pBdr>
      <w:ind w:left="0" w:firstLine="0"/>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left:0;text-align:left;margin-left:0;margin-top:0;width:431.25pt;height:115pt;z-index:-251657728;mso-position-horizontal:center;mso-position-horizontal-relative:margin;mso-position-vertical:center;mso-position-vertical-relative:margin" o:allowincell="f">
          <v:imagedata r:id="rId2" o:title="ict-bandwhite-00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87" w:rsidRDefault="00F548AB">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431.25pt;height:115pt;z-index:-251659776;mso-position-horizontal:center;mso-position-horizontal-relative:margin;mso-position-vertical:center;mso-position-vertical-relative:margin" o:allowincell="f">
          <v:imagedata r:id="rId1" o:title="ict-bandwhite-0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3"/>
    <w:lvl w:ilvl="0">
      <w:start w:val="1"/>
      <w:numFmt w:val="lowerLetter"/>
      <w:lvlText w:val="%1)"/>
      <w:lvlJc w:val="left"/>
      <w:pPr>
        <w:tabs>
          <w:tab w:val="num" w:pos="374"/>
        </w:tabs>
        <w:ind w:left="374" w:hanging="360"/>
      </w:pPr>
    </w:lvl>
    <w:lvl w:ilvl="1">
      <w:start w:val="1"/>
      <w:numFmt w:val="bullet"/>
      <w:lvlText w:val="◦"/>
      <w:lvlJc w:val="left"/>
      <w:pPr>
        <w:tabs>
          <w:tab w:val="num" w:pos="734"/>
        </w:tabs>
        <w:ind w:left="734" w:hanging="360"/>
      </w:pPr>
      <w:rPr>
        <w:rFonts w:ascii="OpenSymbol" w:hAnsi="OpenSymbol" w:cs="OpenSymbol"/>
      </w:rPr>
    </w:lvl>
    <w:lvl w:ilvl="2">
      <w:start w:val="1"/>
      <w:numFmt w:val="bullet"/>
      <w:lvlText w:val="▪"/>
      <w:lvlJc w:val="left"/>
      <w:pPr>
        <w:tabs>
          <w:tab w:val="num" w:pos="1094"/>
        </w:tabs>
        <w:ind w:left="1094" w:hanging="360"/>
      </w:pPr>
      <w:rPr>
        <w:rFonts w:ascii="OpenSymbol" w:hAnsi="OpenSymbol" w:cs="OpenSymbol"/>
      </w:rPr>
    </w:lvl>
    <w:lvl w:ilvl="3">
      <w:start w:val="1"/>
      <w:numFmt w:val="bullet"/>
      <w:lvlText w:val=""/>
      <w:lvlJc w:val="left"/>
      <w:pPr>
        <w:tabs>
          <w:tab w:val="num" w:pos="1454"/>
        </w:tabs>
        <w:ind w:left="1454" w:hanging="360"/>
      </w:pPr>
      <w:rPr>
        <w:rFonts w:ascii="Symbol" w:hAnsi="Symbol" w:cs="OpenSymbol"/>
      </w:rPr>
    </w:lvl>
    <w:lvl w:ilvl="4">
      <w:start w:val="1"/>
      <w:numFmt w:val="bullet"/>
      <w:lvlText w:val="◦"/>
      <w:lvlJc w:val="left"/>
      <w:pPr>
        <w:tabs>
          <w:tab w:val="num" w:pos="1814"/>
        </w:tabs>
        <w:ind w:left="1814" w:hanging="360"/>
      </w:pPr>
      <w:rPr>
        <w:rFonts w:ascii="OpenSymbol" w:hAnsi="OpenSymbol" w:cs="OpenSymbol"/>
      </w:rPr>
    </w:lvl>
    <w:lvl w:ilvl="5">
      <w:start w:val="1"/>
      <w:numFmt w:val="bullet"/>
      <w:lvlText w:val="▪"/>
      <w:lvlJc w:val="left"/>
      <w:pPr>
        <w:tabs>
          <w:tab w:val="num" w:pos="2174"/>
        </w:tabs>
        <w:ind w:left="2174" w:hanging="360"/>
      </w:pPr>
      <w:rPr>
        <w:rFonts w:ascii="OpenSymbol" w:hAnsi="OpenSymbol" w:cs="OpenSymbol"/>
      </w:rPr>
    </w:lvl>
    <w:lvl w:ilvl="6">
      <w:start w:val="1"/>
      <w:numFmt w:val="bullet"/>
      <w:lvlText w:val=""/>
      <w:lvlJc w:val="left"/>
      <w:pPr>
        <w:tabs>
          <w:tab w:val="num" w:pos="2534"/>
        </w:tabs>
        <w:ind w:left="2534" w:hanging="360"/>
      </w:pPr>
      <w:rPr>
        <w:rFonts w:ascii="Symbol" w:hAnsi="Symbol" w:cs="OpenSymbol"/>
      </w:rPr>
    </w:lvl>
    <w:lvl w:ilvl="7">
      <w:start w:val="1"/>
      <w:numFmt w:val="bullet"/>
      <w:lvlText w:val="◦"/>
      <w:lvlJc w:val="left"/>
      <w:pPr>
        <w:tabs>
          <w:tab w:val="num" w:pos="2894"/>
        </w:tabs>
        <w:ind w:left="2894" w:hanging="360"/>
      </w:pPr>
      <w:rPr>
        <w:rFonts w:ascii="OpenSymbol" w:hAnsi="OpenSymbol" w:cs="OpenSymbol"/>
      </w:rPr>
    </w:lvl>
    <w:lvl w:ilvl="8">
      <w:start w:val="1"/>
      <w:numFmt w:val="bullet"/>
      <w:lvlText w:val="▪"/>
      <w:lvlJc w:val="left"/>
      <w:pPr>
        <w:tabs>
          <w:tab w:val="num" w:pos="3254"/>
        </w:tabs>
        <w:ind w:left="3254" w:hanging="360"/>
      </w:pPr>
      <w:rPr>
        <w:rFonts w:ascii="OpenSymbol" w:hAnsi="OpenSymbol" w:cs="OpenSymbol"/>
      </w:rPr>
    </w:lvl>
  </w:abstractNum>
  <w:abstractNum w:abstractNumId="2">
    <w:nsid w:val="00000003"/>
    <w:multiLevelType w:val="multilevel"/>
    <w:tmpl w:val="00000003"/>
    <w:name w:val="WW8Num4"/>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name w:val="WW8Num7"/>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C66BE9"/>
    <w:multiLevelType w:val="hybridMultilevel"/>
    <w:tmpl w:val="980A26A6"/>
    <w:lvl w:ilvl="0" w:tplc="DBD8AAC8">
      <w:start w:val="1"/>
      <w:numFmt w:val="decimal"/>
      <w:lvlText w:val="%1."/>
      <w:lvlJc w:val="left"/>
      <w:pPr>
        <w:tabs>
          <w:tab w:val="num" w:pos="720"/>
        </w:tabs>
        <w:ind w:left="720" w:hanging="360"/>
      </w:pPr>
    </w:lvl>
    <w:lvl w:ilvl="1" w:tplc="3404D5C6">
      <w:start w:val="1"/>
      <w:numFmt w:val="decimal"/>
      <w:lvlText w:val="%2."/>
      <w:lvlJc w:val="left"/>
      <w:pPr>
        <w:tabs>
          <w:tab w:val="num" w:pos="2085"/>
        </w:tabs>
        <w:ind w:left="2085" w:hanging="1005"/>
      </w:pPr>
      <w:rPr>
        <w:rFonts w:ascii="Times New Roman" w:eastAsia="Times New Roman" w:hAnsi="Times New Roman" w:cs="Times New Roman"/>
      </w:rPr>
    </w:lvl>
    <w:lvl w:ilvl="2" w:tplc="00A40CD2" w:tentative="1">
      <w:start w:val="1"/>
      <w:numFmt w:val="decimal"/>
      <w:lvlText w:val="%3."/>
      <w:lvlJc w:val="left"/>
      <w:pPr>
        <w:tabs>
          <w:tab w:val="num" w:pos="2160"/>
        </w:tabs>
        <w:ind w:left="2160" w:hanging="360"/>
      </w:pPr>
    </w:lvl>
    <w:lvl w:ilvl="3" w:tplc="1FDCAE7A" w:tentative="1">
      <w:start w:val="1"/>
      <w:numFmt w:val="decimal"/>
      <w:lvlText w:val="%4."/>
      <w:lvlJc w:val="left"/>
      <w:pPr>
        <w:tabs>
          <w:tab w:val="num" w:pos="2880"/>
        </w:tabs>
        <w:ind w:left="2880" w:hanging="360"/>
      </w:pPr>
    </w:lvl>
    <w:lvl w:ilvl="4" w:tplc="146CEB4E" w:tentative="1">
      <w:start w:val="1"/>
      <w:numFmt w:val="decimal"/>
      <w:lvlText w:val="%5."/>
      <w:lvlJc w:val="left"/>
      <w:pPr>
        <w:tabs>
          <w:tab w:val="num" w:pos="3600"/>
        </w:tabs>
        <w:ind w:left="3600" w:hanging="360"/>
      </w:pPr>
    </w:lvl>
    <w:lvl w:ilvl="5" w:tplc="BB3EE53E" w:tentative="1">
      <w:start w:val="1"/>
      <w:numFmt w:val="decimal"/>
      <w:lvlText w:val="%6."/>
      <w:lvlJc w:val="left"/>
      <w:pPr>
        <w:tabs>
          <w:tab w:val="num" w:pos="4320"/>
        </w:tabs>
        <w:ind w:left="4320" w:hanging="360"/>
      </w:pPr>
    </w:lvl>
    <w:lvl w:ilvl="6" w:tplc="32CE5996" w:tentative="1">
      <w:start w:val="1"/>
      <w:numFmt w:val="decimal"/>
      <w:lvlText w:val="%7."/>
      <w:lvlJc w:val="left"/>
      <w:pPr>
        <w:tabs>
          <w:tab w:val="num" w:pos="5040"/>
        </w:tabs>
        <w:ind w:left="5040" w:hanging="360"/>
      </w:pPr>
    </w:lvl>
    <w:lvl w:ilvl="7" w:tplc="4374308C" w:tentative="1">
      <w:start w:val="1"/>
      <w:numFmt w:val="decimal"/>
      <w:lvlText w:val="%8."/>
      <w:lvlJc w:val="left"/>
      <w:pPr>
        <w:tabs>
          <w:tab w:val="num" w:pos="5760"/>
        </w:tabs>
        <w:ind w:left="5760" w:hanging="360"/>
      </w:pPr>
    </w:lvl>
    <w:lvl w:ilvl="8" w:tplc="BAE0B462" w:tentative="1">
      <w:start w:val="1"/>
      <w:numFmt w:val="decimal"/>
      <w:lvlText w:val="%9."/>
      <w:lvlJc w:val="left"/>
      <w:pPr>
        <w:tabs>
          <w:tab w:val="num" w:pos="6480"/>
        </w:tabs>
        <w:ind w:left="6480" w:hanging="360"/>
      </w:pPr>
    </w:lvl>
  </w:abstractNum>
  <w:abstractNum w:abstractNumId="6">
    <w:nsid w:val="013B7316"/>
    <w:multiLevelType w:val="hybridMultilevel"/>
    <w:tmpl w:val="A4A49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497015"/>
    <w:multiLevelType w:val="hybridMultilevel"/>
    <w:tmpl w:val="D2D00E86"/>
    <w:lvl w:ilvl="0" w:tplc="0409000F">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08E01BEB"/>
    <w:multiLevelType w:val="hybridMultilevel"/>
    <w:tmpl w:val="86CA6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A17DE4"/>
    <w:multiLevelType w:val="hybridMultilevel"/>
    <w:tmpl w:val="C7269A3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EA60C8D"/>
    <w:multiLevelType w:val="hybridMultilevel"/>
    <w:tmpl w:val="FECEB1D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AD55673"/>
    <w:multiLevelType w:val="hybridMultilevel"/>
    <w:tmpl w:val="81C00B6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DC64CBE"/>
    <w:multiLevelType w:val="hybridMultilevel"/>
    <w:tmpl w:val="C922A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A85A27"/>
    <w:multiLevelType w:val="hybridMultilevel"/>
    <w:tmpl w:val="B1ACA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7A7E3E"/>
    <w:multiLevelType w:val="hybridMultilevel"/>
    <w:tmpl w:val="E4E60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B070D8"/>
    <w:multiLevelType w:val="hybridMultilevel"/>
    <w:tmpl w:val="316C6442"/>
    <w:lvl w:ilvl="0" w:tplc="0409000F">
      <w:start w:val="1"/>
      <w:numFmt w:val="decimal"/>
      <w:lvlText w:val="%1."/>
      <w:lvlJc w:val="left"/>
      <w:pPr>
        <w:tabs>
          <w:tab w:val="num" w:pos="720"/>
        </w:tabs>
        <w:ind w:left="720" w:hanging="360"/>
      </w:pPr>
      <w:rPr>
        <w:rFonts w:hint="default"/>
      </w:rPr>
    </w:lvl>
    <w:lvl w:ilvl="1" w:tplc="BD4823B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2351F77"/>
    <w:multiLevelType w:val="hybridMultilevel"/>
    <w:tmpl w:val="437C411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7">
    <w:nsid w:val="433D48A9"/>
    <w:multiLevelType w:val="multilevel"/>
    <w:tmpl w:val="73F06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599363F"/>
    <w:multiLevelType w:val="hybridMultilevel"/>
    <w:tmpl w:val="9E4A1E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182986"/>
    <w:multiLevelType w:val="hybridMultilevel"/>
    <w:tmpl w:val="BE16CFE6"/>
    <w:lvl w:ilvl="0" w:tplc="3C8E7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DE6EE5"/>
    <w:multiLevelType w:val="hybridMultilevel"/>
    <w:tmpl w:val="C0423816"/>
    <w:lvl w:ilvl="0" w:tplc="06703D2E">
      <w:start w:val="1"/>
      <w:numFmt w:val="decimal"/>
      <w:lvlText w:val="%1."/>
      <w:lvlJc w:val="left"/>
      <w:pPr>
        <w:tabs>
          <w:tab w:val="num" w:pos="720"/>
        </w:tabs>
        <w:ind w:left="720" w:hanging="360"/>
      </w:pPr>
      <w:rPr>
        <w:rFonts w:ascii="Times New Roman" w:eastAsia="Times New Roman" w:hAnsi="Times New Roman" w:cs="Times New Roman"/>
      </w:rPr>
    </w:lvl>
    <w:lvl w:ilvl="1" w:tplc="4AFC32F4" w:tentative="1">
      <w:start w:val="1"/>
      <w:numFmt w:val="bullet"/>
      <w:lvlText w:val="-"/>
      <w:lvlJc w:val="left"/>
      <w:pPr>
        <w:tabs>
          <w:tab w:val="num" w:pos="1440"/>
        </w:tabs>
        <w:ind w:left="1440" w:hanging="360"/>
      </w:pPr>
      <w:rPr>
        <w:rFonts w:ascii="Times New Roman" w:hAnsi="Times New Roman" w:hint="default"/>
      </w:rPr>
    </w:lvl>
    <w:lvl w:ilvl="2" w:tplc="26AC0FC8" w:tentative="1">
      <w:start w:val="1"/>
      <w:numFmt w:val="bullet"/>
      <w:lvlText w:val="-"/>
      <w:lvlJc w:val="left"/>
      <w:pPr>
        <w:tabs>
          <w:tab w:val="num" w:pos="2160"/>
        </w:tabs>
        <w:ind w:left="2160" w:hanging="360"/>
      </w:pPr>
      <w:rPr>
        <w:rFonts w:ascii="Times New Roman" w:hAnsi="Times New Roman" w:hint="default"/>
      </w:rPr>
    </w:lvl>
    <w:lvl w:ilvl="3" w:tplc="D282780A" w:tentative="1">
      <w:start w:val="1"/>
      <w:numFmt w:val="bullet"/>
      <w:lvlText w:val="-"/>
      <w:lvlJc w:val="left"/>
      <w:pPr>
        <w:tabs>
          <w:tab w:val="num" w:pos="2880"/>
        </w:tabs>
        <w:ind w:left="2880" w:hanging="360"/>
      </w:pPr>
      <w:rPr>
        <w:rFonts w:ascii="Times New Roman" w:hAnsi="Times New Roman" w:hint="default"/>
      </w:rPr>
    </w:lvl>
    <w:lvl w:ilvl="4" w:tplc="71EA8C8C" w:tentative="1">
      <w:start w:val="1"/>
      <w:numFmt w:val="bullet"/>
      <w:lvlText w:val="-"/>
      <w:lvlJc w:val="left"/>
      <w:pPr>
        <w:tabs>
          <w:tab w:val="num" w:pos="3600"/>
        </w:tabs>
        <w:ind w:left="3600" w:hanging="360"/>
      </w:pPr>
      <w:rPr>
        <w:rFonts w:ascii="Times New Roman" w:hAnsi="Times New Roman" w:hint="default"/>
      </w:rPr>
    </w:lvl>
    <w:lvl w:ilvl="5" w:tplc="50C404FE" w:tentative="1">
      <w:start w:val="1"/>
      <w:numFmt w:val="bullet"/>
      <w:lvlText w:val="-"/>
      <w:lvlJc w:val="left"/>
      <w:pPr>
        <w:tabs>
          <w:tab w:val="num" w:pos="4320"/>
        </w:tabs>
        <w:ind w:left="4320" w:hanging="360"/>
      </w:pPr>
      <w:rPr>
        <w:rFonts w:ascii="Times New Roman" w:hAnsi="Times New Roman" w:hint="default"/>
      </w:rPr>
    </w:lvl>
    <w:lvl w:ilvl="6" w:tplc="011AA14A" w:tentative="1">
      <w:start w:val="1"/>
      <w:numFmt w:val="bullet"/>
      <w:lvlText w:val="-"/>
      <w:lvlJc w:val="left"/>
      <w:pPr>
        <w:tabs>
          <w:tab w:val="num" w:pos="5040"/>
        </w:tabs>
        <w:ind w:left="5040" w:hanging="360"/>
      </w:pPr>
      <w:rPr>
        <w:rFonts w:ascii="Times New Roman" w:hAnsi="Times New Roman" w:hint="default"/>
      </w:rPr>
    </w:lvl>
    <w:lvl w:ilvl="7" w:tplc="344A5704" w:tentative="1">
      <w:start w:val="1"/>
      <w:numFmt w:val="bullet"/>
      <w:lvlText w:val="-"/>
      <w:lvlJc w:val="left"/>
      <w:pPr>
        <w:tabs>
          <w:tab w:val="num" w:pos="5760"/>
        </w:tabs>
        <w:ind w:left="5760" w:hanging="360"/>
      </w:pPr>
      <w:rPr>
        <w:rFonts w:ascii="Times New Roman" w:hAnsi="Times New Roman" w:hint="default"/>
      </w:rPr>
    </w:lvl>
    <w:lvl w:ilvl="8" w:tplc="8A5A0E8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77869CE"/>
    <w:multiLevelType w:val="hybridMultilevel"/>
    <w:tmpl w:val="AFE6B6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8D51A9F"/>
    <w:multiLevelType w:val="hybridMultilevel"/>
    <w:tmpl w:val="18F4B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180DFD"/>
    <w:multiLevelType w:val="hybridMultilevel"/>
    <w:tmpl w:val="692E88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3F5068"/>
    <w:multiLevelType w:val="hybridMultilevel"/>
    <w:tmpl w:val="F84AD9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1B2344D"/>
    <w:multiLevelType w:val="hybridMultilevel"/>
    <w:tmpl w:val="6E3670F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68DC1DFF"/>
    <w:multiLevelType w:val="multilevel"/>
    <w:tmpl w:val="EA625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DC917A2"/>
    <w:multiLevelType w:val="hybridMultilevel"/>
    <w:tmpl w:val="924E480E"/>
    <w:lvl w:ilvl="0" w:tplc="58BA639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FB07DCA"/>
    <w:multiLevelType w:val="hybridMultilevel"/>
    <w:tmpl w:val="13EEE0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77F0B0D"/>
    <w:multiLevelType w:val="hybridMultilevel"/>
    <w:tmpl w:val="AF62BD8C"/>
    <w:lvl w:ilvl="0" w:tplc="1F58B6C8">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99F1A61"/>
    <w:multiLevelType w:val="multilevel"/>
    <w:tmpl w:val="56DEF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D6F5BA7"/>
    <w:multiLevelType w:val="hybridMultilevel"/>
    <w:tmpl w:val="CD5E2BAC"/>
    <w:lvl w:ilvl="0" w:tplc="04090017">
      <w:start w:val="1"/>
      <w:numFmt w:val="lowerLetter"/>
      <w:lvlText w:val="%1)"/>
      <w:lvlJc w:val="left"/>
      <w:pPr>
        <w:ind w:left="374" w:hanging="360"/>
      </w:p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32">
    <w:nsid w:val="7E683438"/>
    <w:multiLevelType w:val="multilevel"/>
    <w:tmpl w:val="0EA29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2"/>
  </w:num>
  <w:num w:numId="3">
    <w:abstractNumId w:val="19"/>
  </w:num>
  <w:num w:numId="4">
    <w:abstractNumId w:val="26"/>
  </w:num>
  <w:num w:numId="5">
    <w:abstractNumId w:val="17"/>
  </w:num>
  <w:num w:numId="6">
    <w:abstractNumId w:val="32"/>
  </w:num>
  <w:num w:numId="7">
    <w:abstractNumId w:val="30"/>
  </w:num>
  <w:num w:numId="8">
    <w:abstractNumId w:val="6"/>
  </w:num>
  <w:num w:numId="9">
    <w:abstractNumId w:val="24"/>
  </w:num>
  <w:num w:numId="10">
    <w:abstractNumId w:val="14"/>
  </w:num>
  <w:num w:numId="11">
    <w:abstractNumId w:val="29"/>
  </w:num>
  <w:num w:numId="12">
    <w:abstractNumId w:val="5"/>
  </w:num>
  <w:num w:numId="13">
    <w:abstractNumId w:val="15"/>
  </w:num>
  <w:num w:numId="14">
    <w:abstractNumId w:val="20"/>
  </w:num>
  <w:num w:numId="15">
    <w:abstractNumId w:val="21"/>
  </w:num>
  <w:num w:numId="16">
    <w:abstractNumId w:val="28"/>
  </w:num>
  <w:num w:numId="17">
    <w:abstractNumId w:val="11"/>
  </w:num>
  <w:num w:numId="18">
    <w:abstractNumId w:val="25"/>
  </w:num>
  <w:num w:numId="19">
    <w:abstractNumId w:val="27"/>
  </w:num>
  <w:num w:numId="20">
    <w:abstractNumId w:val="7"/>
  </w:num>
  <w:num w:numId="21">
    <w:abstractNumId w:val="16"/>
  </w:num>
  <w:num w:numId="22">
    <w:abstractNumId w:val="9"/>
  </w:num>
  <w:num w:numId="23">
    <w:abstractNumId w:val="8"/>
  </w:num>
  <w:num w:numId="24">
    <w:abstractNumId w:val="13"/>
  </w:num>
  <w:num w:numId="25">
    <w:abstractNumId w:val="10"/>
  </w:num>
  <w:num w:numId="26">
    <w:abstractNumId w:val="0"/>
  </w:num>
  <w:num w:numId="27">
    <w:abstractNumId w:val="1"/>
  </w:num>
  <w:num w:numId="28">
    <w:abstractNumId w:val="2"/>
  </w:num>
  <w:num w:numId="29">
    <w:abstractNumId w:val="3"/>
  </w:num>
  <w:num w:numId="30">
    <w:abstractNumId w:val="4"/>
  </w:num>
  <w:num w:numId="31">
    <w:abstractNumId w:val="23"/>
  </w:num>
  <w:num w:numId="32">
    <w:abstractNumId w:val="18"/>
  </w:num>
  <w:num w:numId="33">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C3040"/>
    <w:rsid w:val="00004725"/>
    <w:rsid w:val="0000693A"/>
    <w:rsid w:val="00011081"/>
    <w:rsid w:val="00030EC8"/>
    <w:rsid w:val="00036047"/>
    <w:rsid w:val="0003653F"/>
    <w:rsid w:val="0004193D"/>
    <w:rsid w:val="00050C73"/>
    <w:rsid w:val="00055661"/>
    <w:rsid w:val="000666C0"/>
    <w:rsid w:val="000727B1"/>
    <w:rsid w:val="00085526"/>
    <w:rsid w:val="00087143"/>
    <w:rsid w:val="00087365"/>
    <w:rsid w:val="000C43D7"/>
    <w:rsid w:val="00102B0A"/>
    <w:rsid w:val="0011272D"/>
    <w:rsid w:val="00122016"/>
    <w:rsid w:val="00135F5C"/>
    <w:rsid w:val="001523E4"/>
    <w:rsid w:val="00156936"/>
    <w:rsid w:val="00161FF3"/>
    <w:rsid w:val="00167C9F"/>
    <w:rsid w:val="0017132A"/>
    <w:rsid w:val="00173BC9"/>
    <w:rsid w:val="00197DBF"/>
    <w:rsid w:val="001A5ED6"/>
    <w:rsid w:val="001C3503"/>
    <w:rsid w:val="001E2937"/>
    <w:rsid w:val="001F2DF5"/>
    <w:rsid w:val="00205F13"/>
    <w:rsid w:val="00211C3D"/>
    <w:rsid w:val="002138E4"/>
    <w:rsid w:val="00232728"/>
    <w:rsid w:val="00266914"/>
    <w:rsid w:val="00272E7B"/>
    <w:rsid w:val="00280044"/>
    <w:rsid w:val="00291054"/>
    <w:rsid w:val="00293C16"/>
    <w:rsid w:val="002A61A0"/>
    <w:rsid w:val="002B0D9D"/>
    <w:rsid w:val="002C75BE"/>
    <w:rsid w:val="002D4272"/>
    <w:rsid w:val="002F0402"/>
    <w:rsid w:val="002F3833"/>
    <w:rsid w:val="003002A1"/>
    <w:rsid w:val="003024F0"/>
    <w:rsid w:val="00303519"/>
    <w:rsid w:val="003042FC"/>
    <w:rsid w:val="00305F3F"/>
    <w:rsid w:val="0030785B"/>
    <w:rsid w:val="003223A4"/>
    <w:rsid w:val="0033642C"/>
    <w:rsid w:val="00345A2C"/>
    <w:rsid w:val="00350E16"/>
    <w:rsid w:val="00362EE2"/>
    <w:rsid w:val="00376E26"/>
    <w:rsid w:val="0038083F"/>
    <w:rsid w:val="003B63B1"/>
    <w:rsid w:val="003C3048"/>
    <w:rsid w:val="003C50F7"/>
    <w:rsid w:val="003D3851"/>
    <w:rsid w:val="003E7B1F"/>
    <w:rsid w:val="003F08DB"/>
    <w:rsid w:val="004017CD"/>
    <w:rsid w:val="00406881"/>
    <w:rsid w:val="0041301D"/>
    <w:rsid w:val="00426E58"/>
    <w:rsid w:val="004343E0"/>
    <w:rsid w:val="0044150A"/>
    <w:rsid w:val="00441F08"/>
    <w:rsid w:val="00446C89"/>
    <w:rsid w:val="00466B15"/>
    <w:rsid w:val="0047066A"/>
    <w:rsid w:val="00491662"/>
    <w:rsid w:val="00496AF3"/>
    <w:rsid w:val="004973B7"/>
    <w:rsid w:val="004B2160"/>
    <w:rsid w:val="004F0FE6"/>
    <w:rsid w:val="004F1413"/>
    <w:rsid w:val="005032C2"/>
    <w:rsid w:val="00503CFD"/>
    <w:rsid w:val="005040A6"/>
    <w:rsid w:val="0051249A"/>
    <w:rsid w:val="00523858"/>
    <w:rsid w:val="00524E3F"/>
    <w:rsid w:val="00540B6E"/>
    <w:rsid w:val="0054610E"/>
    <w:rsid w:val="00554EB7"/>
    <w:rsid w:val="00580B51"/>
    <w:rsid w:val="005864D1"/>
    <w:rsid w:val="005874AB"/>
    <w:rsid w:val="00591345"/>
    <w:rsid w:val="00592DA7"/>
    <w:rsid w:val="00596385"/>
    <w:rsid w:val="005A1D6B"/>
    <w:rsid w:val="005A783A"/>
    <w:rsid w:val="005C4BA2"/>
    <w:rsid w:val="005C734E"/>
    <w:rsid w:val="005E3913"/>
    <w:rsid w:val="00602036"/>
    <w:rsid w:val="00611D1E"/>
    <w:rsid w:val="006140FE"/>
    <w:rsid w:val="006145F4"/>
    <w:rsid w:val="006146B4"/>
    <w:rsid w:val="006148E9"/>
    <w:rsid w:val="00622AA7"/>
    <w:rsid w:val="00631124"/>
    <w:rsid w:val="00634938"/>
    <w:rsid w:val="0065158C"/>
    <w:rsid w:val="00656DB4"/>
    <w:rsid w:val="00671A42"/>
    <w:rsid w:val="00673494"/>
    <w:rsid w:val="006745E3"/>
    <w:rsid w:val="00677057"/>
    <w:rsid w:val="00691999"/>
    <w:rsid w:val="006A308E"/>
    <w:rsid w:val="006A3A32"/>
    <w:rsid w:val="006B3701"/>
    <w:rsid w:val="006C4486"/>
    <w:rsid w:val="006D5C61"/>
    <w:rsid w:val="006F4196"/>
    <w:rsid w:val="00702D5A"/>
    <w:rsid w:val="007050F0"/>
    <w:rsid w:val="00711043"/>
    <w:rsid w:val="007148D1"/>
    <w:rsid w:val="00740EA4"/>
    <w:rsid w:val="0074303D"/>
    <w:rsid w:val="0074490E"/>
    <w:rsid w:val="00746085"/>
    <w:rsid w:val="007801EF"/>
    <w:rsid w:val="007A2A35"/>
    <w:rsid w:val="007A6051"/>
    <w:rsid w:val="007A639A"/>
    <w:rsid w:val="007D3E0F"/>
    <w:rsid w:val="0080299B"/>
    <w:rsid w:val="00811CC0"/>
    <w:rsid w:val="008123EB"/>
    <w:rsid w:val="0081677F"/>
    <w:rsid w:val="00817362"/>
    <w:rsid w:val="00817455"/>
    <w:rsid w:val="00827272"/>
    <w:rsid w:val="00831BFA"/>
    <w:rsid w:val="008327BE"/>
    <w:rsid w:val="008329C0"/>
    <w:rsid w:val="00844FB9"/>
    <w:rsid w:val="00845983"/>
    <w:rsid w:val="00860887"/>
    <w:rsid w:val="008755A0"/>
    <w:rsid w:val="00877D32"/>
    <w:rsid w:val="008803EA"/>
    <w:rsid w:val="008855E7"/>
    <w:rsid w:val="008927BB"/>
    <w:rsid w:val="008A1E28"/>
    <w:rsid w:val="008B3C96"/>
    <w:rsid w:val="008E0171"/>
    <w:rsid w:val="008E1DD4"/>
    <w:rsid w:val="008F2CE3"/>
    <w:rsid w:val="00912C02"/>
    <w:rsid w:val="00913926"/>
    <w:rsid w:val="00917C55"/>
    <w:rsid w:val="00925043"/>
    <w:rsid w:val="0094482C"/>
    <w:rsid w:val="009477EC"/>
    <w:rsid w:val="00950F8C"/>
    <w:rsid w:val="00960C50"/>
    <w:rsid w:val="00964606"/>
    <w:rsid w:val="00966B3A"/>
    <w:rsid w:val="00981750"/>
    <w:rsid w:val="009831E1"/>
    <w:rsid w:val="00994707"/>
    <w:rsid w:val="009A4E1A"/>
    <w:rsid w:val="009B0BE7"/>
    <w:rsid w:val="009B2719"/>
    <w:rsid w:val="009B658A"/>
    <w:rsid w:val="009C1129"/>
    <w:rsid w:val="009C3040"/>
    <w:rsid w:val="009C3D75"/>
    <w:rsid w:val="009D50EC"/>
    <w:rsid w:val="00A01A8F"/>
    <w:rsid w:val="00A04358"/>
    <w:rsid w:val="00A146DD"/>
    <w:rsid w:val="00A419F5"/>
    <w:rsid w:val="00A46FA8"/>
    <w:rsid w:val="00A64AE8"/>
    <w:rsid w:val="00A65E7C"/>
    <w:rsid w:val="00A940EE"/>
    <w:rsid w:val="00A9638F"/>
    <w:rsid w:val="00A971A3"/>
    <w:rsid w:val="00AC3077"/>
    <w:rsid w:val="00AC44B1"/>
    <w:rsid w:val="00AE109A"/>
    <w:rsid w:val="00AE19D8"/>
    <w:rsid w:val="00AE22FD"/>
    <w:rsid w:val="00AE520A"/>
    <w:rsid w:val="00AE624A"/>
    <w:rsid w:val="00AF2CD6"/>
    <w:rsid w:val="00AF630A"/>
    <w:rsid w:val="00B359DC"/>
    <w:rsid w:val="00B36E9A"/>
    <w:rsid w:val="00B37D81"/>
    <w:rsid w:val="00B40528"/>
    <w:rsid w:val="00B41DAB"/>
    <w:rsid w:val="00B5062D"/>
    <w:rsid w:val="00B5162F"/>
    <w:rsid w:val="00B7162F"/>
    <w:rsid w:val="00B822E6"/>
    <w:rsid w:val="00BC5331"/>
    <w:rsid w:val="00BC5D47"/>
    <w:rsid w:val="00C06B71"/>
    <w:rsid w:val="00C07938"/>
    <w:rsid w:val="00C079CD"/>
    <w:rsid w:val="00C13EA4"/>
    <w:rsid w:val="00C30358"/>
    <w:rsid w:val="00C44E68"/>
    <w:rsid w:val="00C62E84"/>
    <w:rsid w:val="00C75DE6"/>
    <w:rsid w:val="00C84CDA"/>
    <w:rsid w:val="00C87135"/>
    <w:rsid w:val="00C96D2E"/>
    <w:rsid w:val="00CA43B3"/>
    <w:rsid w:val="00CB400A"/>
    <w:rsid w:val="00CB7AE9"/>
    <w:rsid w:val="00CC0A3E"/>
    <w:rsid w:val="00CC2F97"/>
    <w:rsid w:val="00CD4E15"/>
    <w:rsid w:val="00CD4F8E"/>
    <w:rsid w:val="00CE2E25"/>
    <w:rsid w:val="00CE49D6"/>
    <w:rsid w:val="00CF5298"/>
    <w:rsid w:val="00D02B5D"/>
    <w:rsid w:val="00D035DF"/>
    <w:rsid w:val="00D03A62"/>
    <w:rsid w:val="00D13E42"/>
    <w:rsid w:val="00D13E92"/>
    <w:rsid w:val="00D205F0"/>
    <w:rsid w:val="00D3189F"/>
    <w:rsid w:val="00D3215B"/>
    <w:rsid w:val="00D462E6"/>
    <w:rsid w:val="00D55941"/>
    <w:rsid w:val="00D938C5"/>
    <w:rsid w:val="00D9472B"/>
    <w:rsid w:val="00D976C5"/>
    <w:rsid w:val="00DC251E"/>
    <w:rsid w:val="00DC3D22"/>
    <w:rsid w:val="00DE4C91"/>
    <w:rsid w:val="00E025A3"/>
    <w:rsid w:val="00E0474F"/>
    <w:rsid w:val="00E15DCF"/>
    <w:rsid w:val="00E2320B"/>
    <w:rsid w:val="00E2427B"/>
    <w:rsid w:val="00E33B23"/>
    <w:rsid w:val="00E37F13"/>
    <w:rsid w:val="00E52D2C"/>
    <w:rsid w:val="00E67E5A"/>
    <w:rsid w:val="00E75A74"/>
    <w:rsid w:val="00E85E08"/>
    <w:rsid w:val="00E878AC"/>
    <w:rsid w:val="00E90BA1"/>
    <w:rsid w:val="00EA70E9"/>
    <w:rsid w:val="00EA7D93"/>
    <w:rsid w:val="00EB0660"/>
    <w:rsid w:val="00EB28D9"/>
    <w:rsid w:val="00ED35FB"/>
    <w:rsid w:val="00ED71C9"/>
    <w:rsid w:val="00EF1DF5"/>
    <w:rsid w:val="00EF7B59"/>
    <w:rsid w:val="00F13A4C"/>
    <w:rsid w:val="00F22B2E"/>
    <w:rsid w:val="00F31261"/>
    <w:rsid w:val="00F469AD"/>
    <w:rsid w:val="00F50960"/>
    <w:rsid w:val="00F50D89"/>
    <w:rsid w:val="00F548AB"/>
    <w:rsid w:val="00F668AB"/>
    <w:rsid w:val="00F72DC1"/>
    <w:rsid w:val="00F7686D"/>
    <w:rsid w:val="00FA2AC3"/>
    <w:rsid w:val="00FB10A8"/>
    <w:rsid w:val="00FB11DA"/>
    <w:rsid w:val="00FB6DC4"/>
    <w:rsid w:val="00FB79C6"/>
    <w:rsid w:val="00FD2EF0"/>
    <w:rsid w:val="00FE6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line="360" w:lineRule="auto"/>
        <w:ind w:left="1425" w:hanging="14"/>
        <w:jc w:val="both"/>
      </w:pPr>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3040"/>
    <w:rPr>
      <w:rFonts w:eastAsia="SimSun"/>
      <w:sz w:val="24"/>
      <w:szCs w:val="24"/>
      <w:lang w:eastAsia="zh-CN"/>
    </w:rPr>
  </w:style>
  <w:style w:type="paragraph" w:styleId="Heading1">
    <w:name w:val="heading 1"/>
    <w:basedOn w:val="Normal"/>
    <w:next w:val="Normal"/>
    <w:link w:val="Heading1Char"/>
    <w:qFormat/>
    <w:rsid w:val="006D5C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079CD"/>
    <w:pPr>
      <w:spacing w:before="100" w:beforeAutospacing="1" w:after="100" w:afterAutospacing="1"/>
      <w:outlineLvl w:val="1"/>
    </w:pPr>
    <w:rPr>
      <w:rFonts w:eastAsia="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SSidPenulis">
    <w:name w:val="OSS_idPenulis"/>
    <w:basedOn w:val="Normal"/>
    <w:rsid w:val="009C3040"/>
    <w:pPr>
      <w:jc w:val="center"/>
    </w:pPr>
    <w:rPr>
      <w:rFonts w:eastAsia="MS Mincho"/>
      <w:sz w:val="20"/>
      <w:szCs w:val="20"/>
      <w:lang w:eastAsia="en-US"/>
    </w:rPr>
  </w:style>
  <w:style w:type="paragraph" w:customStyle="1" w:styleId="OSSjudulMakalah">
    <w:name w:val="OSS_judulMakalah"/>
    <w:basedOn w:val="Normal"/>
    <w:autoRedefine/>
    <w:rsid w:val="00EF1DF5"/>
    <w:pPr>
      <w:spacing w:before="240" w:after="240"/>
      <w:jc w:val="center"/>
    </w:pPr>
    <w:rPr>
      <w:rFonts w:ascii="Rockwell" w:hAnsi="Rockwell"/>
      <w:b/>
      <w:bCs/>
      <w:sz w:val="52"/>
      <w:szCs w:val="52"/>
    </w:rPr>
  </w:style>
  <w:style w:type="paragraph" w:customStyle="1" w:styleId="OSSjudulAbstrak">
    <w:name w:val="OSS_judulAbstrak"/>
    <w:basedOn w:val="Normal"/>
    <w:autoRedefine/>
    <w:rsid w:val="00844FB9"/>
    <w:pPr>
      <w:jc w:val="center"/>
    </w:pPr>
    <w:rPr>
      <w:b/>
      <w:bCs/>
    </w:rPr>
  </w:style>
  <w:style w:type="paragraph" w:customStyle="1" w:styleId="OSSisiAbstrak">
    <w:name w:val="OSS_isiAbstrak"/>
    <w:basedOn w:val="Normal"/>
    <w:autoRedefine/>
    <w:rsid w:val="00376E26"/>
    <w:rPr>
      <w:iCs/>
    </w:rPr>
  </w:style>
  <w:style w:type="character" w:styleId="Hyperlink">
    <w:name w:val="Hyperlink"/>
    <w:basedOn w:val="DefaultParagraphFont"/>
    <w:uiPriority w:val="99"/>
    <w:rsid w:val="009C3040"/>
    <w:rPr>
      <w:color w:val="0000FF"/>
      <w:u w:val="single"/>
    </w:rPr>
  </w:style>
  <w:style w:type="paragraph" w:styleId="BodyTextIndent">
    <w:name w:val="Body Text Indent"/>
    <w:basedOn w:val="Normal"/>
    <w:link w:val="BodyTextIndentChar"/>
    <w:rsid w:val="00591345"/>
    <w:pPr>
      <w:ind w:firstLine="720"/>
    </w:pPr>
    <w:rPr>
      <w:rFonts w:eastAsia="Times New Roman"/>
      <w:lang w:eastAsia="en-US"/>
    </w:rPr>
  </w:style>
  <w:style w:type="table" w:styleId="TableGrid">
    <w:name w:val="Table Grid"/>
    <w:basedOn w:val="TableNormal"/>
    <w:rsid w:val="005913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D035DF"/>
    <w:pPr>
      <w:tabs>
        <w:tab w:val="center" w:pos="4320"/>
        <w:tab w:val="right" w:pos="8640"/>
      </w:tabs>
    </w:pPr>
  </w:style>
  <w:style w:type="character" w:styleId="PageNumber">
    <w:name w:val="page number"/>
    <w:basedOn w:val="DefaultParagraphFont"/>
    <w:rsid w:val="00D035DF"/>
  </w:style>
  <w:style w:type="paragraph" w:styleId="Header">
    <w:name w:val="header"/>
    <w:basedOn w:val="Normal"/>
    <w:link w:val="HeaderChar"/>
    <w:uiPriority w:val="99"/>
    <w:rsid w:val="00860887"/>
    <w:pPr>
      <w:tabs>
        <w:tab w:val="center" w:pos="4320"/>
        <w:tab w:val="right" w:pos="8640"/>
      </w:tabs>
    </w:pPr>
  </w:style>
  <w:style w:type="paragraph" w:customStyle="1" w:styleId="kode">
    <w:name w:val="kode"/>
    <w:basedOn w:val="Normal"/>
    <w:rsid w:val="0074490E"/>
    <w:pPr>
      <w:pBdr>
        <w:top w:val="single" w:sz="4" w:space="1" w:color="auto"/>
        <w:left w:val="single" w:sz="4" w:space="4" w:color="auto"/>
        <w:bottom w:val="single" w:sz="4" w:space="1" w:color="auto"/>
        <w:right w:val="single" w:sz="4" w:space="4" w:color="auto"/>
      </w:pBdr>
      <w:shd w:val="clear" w:color="auto" w:fill="FFFF99"/>
      <w:ind w:left="284" w:right="624"/>
    </w:pPr>
    <w:rPr>
      <w:rFonts w:ascii="Courier New" w:hAnsi="Courier New"/>
      <w:sz w:val="22"/>
    </w:rPr>
  </w:style>
  <w:style w:type="paragraph" w:customStyle="1" w:styleId="kode2">
    <w:name w:val="kode2"/>
    <w:basedOn w:val="kode"/>
    <w:rsid w:val="004973B7"/>
    <w:pPr>
      <w:shd w:val="clear" w:color="auto" w:fill="CCFFFF"/>
    </w:pPr>
    <w:rPr>
      <w:lang w:val="de-DE"/>
    </w:rPr>
  </w:style>
  <w:style w:type="character" w:customStyle="1" w:styleId="HeaderChar">
    <w:name w:val="Header Char"/>
    <w:basedOn w:val="DefaultParagraphFont"/>
    <w:link w:val="Header"/>
    <w:uiPriority w:val="99"/>
    <w:rsid w:val="0094482C"/>
    <w:rPr>
      <w:rFonts w:eastAsia="SimSun"/>
      <w:sz w:val="24"/>
      <w:szCs w:val="24"/>
      <w:lang w:eastAsia="zh-CN"/>
    </w:rPr>
  </w:style>
  <w:style w:type="paragraph" w:styleId="BalloonText">
    <w:name w:val="Balloon Text"/>
    <w:basedOn w:val="Normal"/>
    <w:link w:val="BalloonTextChar"/>
    <w:rsid w:val="0094482C"/>
    <w:rPr>
      <w:rFonts w:ascii="Tahoma" w:hAnsi="Tahoma" w:cs="Tahoma"/>
      <w:sz w:val="16"/>
      <w:szCs w:val="16"/>
    </w:rPr>
  </w:style>
  <w:style w:type="character" w:customStyle="1" w:styleId="BalloonTextChar">
    <w:name w:val="Balloon Text Char"/>
    <w:basedOn w:val="DefaultParagraphFont"/>
    <w:link w:val="BalloonText"/>
    <w:rsid w:val="0094482C"/>
    <w:rPr>
      <w:rFonts w:ascii="Tahoma" w:eastAsia="SimSun" w:hAnsi="Tahoma" w:cs="Tahoma"/>
      <w:sz w:val="16"/>
      <w:szCs w:val="16"/>
      <w:lang w:eastAsia="zh-CN"/>
    </w:rPr>
  </w:style>
  <w:style w:type="paragraph" w:styleId="NormalWeb">
    <w:name w:val="Normal (Web)"/>
    <w:basedOn w:val="Normal"/>
    <w:uiPriority w:val="99"/>
    <w:unhideWhenUsed/>
    <w:rsid w:val="00CD4E15"/>
    <w:pPr>
      <w:spacing w:before="100" w:beforeAutospacing="1" w:after="100" w:afterAutospacing="1"/>
    </w:pPr>
    <w:rPr>
      <w:rFonts w:eastAsia="Times New Roman"/>
      <w:lang w:eastAsia="en-US"/>
    </w:rPr>
  </w:style>
  <w:style w:type="character" w:customStyle="1" w:styleId="Normal1">
    <w:name w:val="Normal1"/>
    <w:basedOn w:val="DefaultParagraphFont"/>
    <w:rsid w:val="00EF1DF5"/>
  </w:style>
  <w:style w:type="character" w:styleId="Emphasis">
    <w:name w:val="Emphasis"/>
    <w:basedOn w:val="DefaultParagraphFont"/>
    <w:uiPriority w:val="20"/>
    <w:qFormat/>
    <w:rsid w:val="00EF1DF5"/>
    <w:rPr>
      <w:i/>
      <w:iCs/>
    </w:rPr>
  </w:style>
  <w:style w:type="paragraph" w:styleId="ListParagraph">
    <w:name w:val="List Paragraph"/>
    <w:basedOn w:val="Normal"/>
    <w:uiPriority w:val="34"/>
    <w:qFormat/>
    <w:rsid w:val="003002A1"/>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style1">
    <w:name w:val="style1"/>
    <w:basedOn w:val="Normal"/>
    <w:rsid w:val="00C30358"/>
    <w:pPr>
      <w:spacing w:before="100" w:beforeAutospacing="1" w:after="100" w:afterAutospacing="1"/>
    </w:pPr>
    <w:rPr>
      <w:rFonts w:eastAsia="Times New Roman"/>
      <w:lang w:eastAsia="en-US"/>
    </w:rPr>
  </w:style>
  <w:style w:type="character" w:styleId="Strong">
    <w:name w:val="Strong"/>
    <w:basedOn w:val="DefaultParagraphFont"/>
    <w:uiPriority w:val="22"/>
    <w:qFormat/>
    <w:rsid w:val="00C30358"/>
    <w:rPr>
      <w:b/>
      <w:bCs/>
    </w:rPr>
  </w:style>
  <w:style w:type="character" w:customStyle="1" w:styleId="Heading2Char">
    <w:name w:val="Heading 2 Char"/>
    <w:basedOn w:val="DefaultParagraphFont"/>
    <w:link w:val="Heading2"/>
    <w:uiPriority w:val="9"/>
    <w:rsid w:val="00C079CD"/>
    <w:rPr>
      <w:b/>
      <w:bCs/>
      <w:sz w:val="36"/>
      <w:szCs w:val="36"/>
    </w:rPr>
  </w:style>
  <w:style w:type="paragraph" w:styleId="HTMLPreformatted">
    <w:name w:val="HTML Preformatted"/>
    <w:basedOn w:val="Normal"/>
    <w:link w:val="HTMLPreformattedChar"/>
    <w:uiPriority w:val="99"/>
    <w:unhideWhenUsed/>
    <w:rsid w:val="00C0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C079CD"/>
    <w:rPr>
      <w:rFonts w:ascii="Courier New" w:hAnsi="Courier New" w:cs="Courier New"/>
    </w:rPr>
  </w:style>
  <w:style w:type="character" w:customStyle="1" w:styleId="Heading1Char">
    <w:name w:val="Heading 1 Char"/>
    <w:basedOn w:val="DefaultParagraphFont"/>
    <w:link w:val="Heading1"/>
    <w:rsid w:val="006D5C61"/>
    <w:rPr>
      <w:rFonts w:asciiTheme="majorHAnsi" w:eastAsiaTheme="majorEastAsia" w:hAnsiTheme="majorHAnsi" w:cstheme="majorBidi"/>
      <w:b/>
      <w:bCs/>
      <w:color w:val="365F91" w:themeColor="accent1" w:themeShade="BF"/>
      <w:sz w:val="28"/>
      <w:szCs w:val="28"/>
      <w:lang w:eastAsia="zh-CN"/>
    </w:rPr>
  </w:style>
  <w:style w:type="character" w:customStyle="1" w:styleId="BodyTextIndentChar">
    <w:name w:val="Body Text Indent Char"/>
    <w:basedOn w:val="DefaultParagraphFont"/>
    <w:link w:val="BodyTextIndent"/>
    <w:rsid w:val="0099470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687739">
      <w:bodyDiv w:val="1"/>
      <w:marLeft w:val="0"/>
      <w:marRight w:val="0"/>
      <w:marTop w:val="0"/>
      <w:marBottom w:val="0"/>
      <w:divBdr>
        <w:top w:val="none" w:sz="0" w:space="0" w:color="auto"/>
        <w:left w:val="none" w:sz="0" w:space="0" w:color="auto"/>
        <w:bottom w:val="none" w:sz="0" w:space="0" w:color="auto"/>
        <w:right w:val="none" w:sz="0" w:space="0" w:color="auto"/>
      </w:divBdr>
    </w:div>
    <w:div w:id="1790128817">
      <w:bodyDiv w:val="1"/>
      <w:marLeft w:val="0"/>
      <w:marRight w:val="0"/>
      <w:marTop w:val="0"/>
      <w:marBottom w:val="0"/>
      <w:divBdr>
        <w:top w:val="none" w:sz="0" w:space="0" w:color="auto"/>
        <w:left w:val="none" w:sz="0" w:space="0" w:color="auto"/>
        <w:bottom w:val="none" w:sz="0" w:space="0" w:color="auto"/>
        <w:right w:val="none" w:sz="0" w:space="0" w:color="auto"/>
      </w:divBdr>
      <w:divsChild>
        <w:div w:id="2125877256">
          <w:marLeft w:val="0"/>
          <w:marRight w:val="0"/>
          <w:marTop w:val="0"/>
          <w:marBottom w:val="0"/>
          <w:divBdr>
            <w:top w:val="none" w:sz="0" w:space="0" w:color="auto"/>
            <w:left w:val="none" w:sz="0" w:space="0" w:color="auto"/>
            <w:bottom w:val="none" w:sz="0" w:space="0" w:color="auto"/>
            <w:right w:val="none" w:sz="0" w:space="0" w:color="auto"/>
          </w:divBdr>
        </w:div>
        <w:div w:id="1559127827">
          <w:marLeft w:val="0"/>
          <w:marRight w:val="0"/>
          <w:marTop w:val="0"/>
          <w:marBottom w:val="0"/>
          <w:divBdr>
            <w:top w:val="none" w:sz="0" w:space="0" w:color="auto"/>
            <w:left w:val="none" w:sz="0" w:space="0" w:color="auto"/>
            <w:bottom w:val="none" w:sz="0" w:space="0" w:color="auto"/>
            <w:right w:val="none" w:sz="0" w:space="0" w:color="auto"/>
          </w:divBdr>
          <w:divsChild>
            <w:div w:id="1405685380">
              <w:marLeft w:val="0"/>
              <w:marRight w:val="0"/>
              <w:marTop w:val="0"/>
              <w:marBottom w:val="0"/>
              <w:divBdr>
                <w:top w:val="none" w:sz="0" w:space="0" w:color="auto"/>
                <w:left w:val="none" w:sz="0" w:space="0" w:color="auto"/>
                <w:bottom w:val="none" w:sz="0" w:space="0" w:color="auto"/>
                <w:right w:val="none" w:sz="0" w:space="0" w:color="auto"/>
              </w:divBdr>
              <w:divsChild>
                <w:div w:id="1871914920">
                  <w:marLeft w:val="0"/>
                  <w:marRight w:val="0"/>
                  <w:marTop w:val="0"/>
                  <w:marBottom w:val="0"/>
                  <w:divBdr>
                    <w:top w:val="none" w:sz="0" w:space="0" w:color="auto"/>
                    <w:left w:val="none" w:sz="0" w:space="0" w:color="auto"/>
                    <w:bottom w:val="none" w:sz="0" w:space="0" w:color="auto"/>
                    <w:right w:val="none" w:sz="0" w:space="0" w:color="auto"/>
                  </w:divBdr>
                </w:div>
                <w:div w:id="1548495012">
                  <w:marLeft w:val="0"/>
                  <w:marRight w:val="0"/>
                  <w:marTop w:val="0"/>
                  <w:marBottom w:val="0"/>
                  <w:divBdr>
                    <w:top w:val="none" w:sz="0" w:space="0" w:color="auto"/>
                    <w:left w:val="none" w:sz="0" w:space="0" w:color="auto"/>
                    <w:bottom w:val="none" w:sz="0" w:space="0" w:color="auto"/>
                    <w:right w:val="none" w:sz="0" w:space="0" w:color="auto"/>
                  </w:divBdr>
                  <w:divsChild>
                    <w:div w:id="2004893676">
                      <w:marLeft w:val="0"/>
                      <w:marRight w:val="0"/>
                      <w:marTop w:val="0"/>
                      <w:marBottom w:val="0"/>
                      <w:divBdr>
                        <w:top w:val="none" w:sz="0" w:space="0" w:color="auto"/>
                        <w:left w:val="none" w:sz="0" w:space="0" w:color="auto"/>
                        <w:bottom w:val="none" w:sz="0" w:space="0" w:color="auto"/>
                        <w:right w:val="none" w:sz="0" w:space="0" w:color="auto"/>
                      </w:divBdr>
                    </w:div>
                  </w:divsChild>
                </w:div>
                <w:div w:id="903612892">
                  <w:marLeft w:val="0"/>
                  <w:marRight w:val="0"/>
                  <w:marTop w:val="0"/>
                  <w:marBottom w:val="0"/>
                  <w:divBdr>
                    <w:top w:val="single" w:sz="6" w:space="15" w:color="AAAAAA"/>
                    <w:left w:val="single" w:sz="6" w:space="15" w:color="AAAAAA"/>
                    <w:bottom w:val="single" w:sz="6" w:space="15" w:color="AAAAAA"/>
                    <w:right w:val="single" w:sz="6" w:space="15" w:color="AAAAAA"/>
                  </w:divBdr>
                </w:div>
                <w:div w:id="1224367176">
                  <w:marLeft w:val="0"/>
                  <w:marRight w:val="0"/>
                  <w:marTop w:val="0"/>
                  <w:marBottom w:val="0"/>
                  <w:divBdr>
                    <w:top w:val="none" w:sz="0" w:space="0" w:color="auto"/>
                    <w:left w:val="none" w:sz="0" w:space="0" w:color="auto"/>
                    <w:bottom w:val="none" w:sz="0" w:space="0" w:color="auto"/>
                    <w:right w:val="none" w:sz="0" w:space="0" w:color="auto"/>
                  </w:divBdr>
                </w:div>
                <w:div w:id="1561133915">
                  <w:marLeft w:val="0"/>
                  <w:marRight w:val="0"/>
                  <w:marTop w:val="0"/>
                  <w:marBottom w:val="0"/>
                  <w:divBdr>
                    <w:top w:val="none" w:sz="0" w:space="0" w:color="auto"/>
                    <w:left w:val="none" w:sz="0" w:space="0" w:color="auto"/>
                    <w:bottom w:val="none" w:sz="0" w:space="0" w:color="auto"/>
                    <w:right w:val="none" w:sz="0" w:space="0" w:color="auto"/>
                  </w:divBdr>
                </w:div>
                <w:div w:id="1356615392">
                  <w:marLeft w:val="75"/>
                  <w:marRight w:val="75"/>
                  <w:marTop w:val="75"/>
                  <w:marBottom w:val="75"/>
                  <w:divBdr>
                    <w:top w:val="single" w:sz="6" w:space="4" w:color="CCCCCC"/>
                    <w:left w:val="single" w:sz="6" w:space="4" w:color="CCCCCC"/>
                    <w:bottom w:val="single" w:sz="6" w:space="4" w:color="CCCCCC"/>
                    <w:right w:val="single" w:sz="6" w:space="4" w:color="CCCCCC"/>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imep.unikom.ac.id"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D8A85-E2F8-4781-A528-EBFA0D125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1274</Words>
  <Characters>7264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MEMBANGUN PERANGKAT LUNAK BANTU</vt:lpstr>
    </vt:vector>
  </TitlesOfParts>
  <Company/>
  <LinksUpToDate>false</LinksUpToDate>
  <CharactersWithSpaces>8521</CharactersWithSpaces>
  <SharedDoc>false</SharedDoc>
  <HLinks>
    <vt:vector size="18" baseType="variant">
      <vt:variant>
        <vt:i4>6160469</vt:i4>
      </vt:variant>
      <vt:variant>
        <vt:i4>9</vt:i4>
      </vt:variant>
      <vt:variant>
        <vt:i4>0</vt:i4>
      </vt:variant>
      <vt:variant>
        <vt:i4>5</vt:i4>
      </vt:variant>
      <vt:variant>
        <vt:lpwstr>http://www.unikomcenter.com/</vt:lpwstr>
      </vt:variant>
      <vt:variant>
        <vt:lpwstr/>
      </vt:variant>
      <vt:variant>
        <vt:i4>5046344</vt:i4>
      </vt:variant>
      <vt:variant>
        <vt:i4>6</vt:i4>
      </vt:variant>
      <vt:variant>
        <vt:i4>0</vt:i4>
      </vt:variant>
      <vt:variant>
        <vt:i4>5</vt:i4>
      </vt:variant>
      <vt:variant>
        <vt:lpwstr>http://kuliahonline.unikom.ac.id/</vt:lpwstr>
      </vt:variant>
      <vt:variant>
        <vt:lpwstr/>
      </vt:variant>
      <vt:variant>
        <vt:i4>4063252</vt:i4>
      </vt:variant>
      <vt:variant>
        <vt:i4>0</vt:i4>
      </vt:variant>
      <vt:variant>
        <vt:i4>0</vt:i4>
      </vt:variant>
      <vt:variant>
        <vt:i4>5</vt:i4>
      </vt:variant>
      <vt:variant>
        <vt:lpwstr>mailto:taryana@unikomcenter.com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MEMBANGUN PERANGKAT LUNAK BANTU</dc:title>
  <dc:creator>Universitas Komputer Indonesia</dc:creator>
  <cp:lastModifiedBy>taryanarx</cp:lastModifiedBy>
  <cp:revision>3</cp:revision>
  <cp:lastPrinted>2009-11-06T09:09:00Z</cp:lastPrinted>
  <dcterms:created xsi:type="dcterms:W3CDTF">2011-04-23T05:11:00Z</dcterms:created>
  <dcterms:modified xsi:type="dcterms:W3CDTF">2012-05-07T01:43:00Z</dcterms:modified>
</cp:coreProperties>
</file>